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059" w:type="dxa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059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059" w:type="dxa"/>
            <w:vAlign w:val="top"/>
            <w:textDirection w:val="lrTb"/>
            <w:noWrap w:val="false"/>
          </w:tcPr>
          <w:p>
            <w:pPr>
              <w:pStyle w:val="928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77240" cy="898788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77240" cy="8987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1.20pt;height:70.77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/>
          </w:p>
          <w:p>
            <w:pPr>
              <w:pStyle w:val="930"/>
            </w:pPr>
            <w:r>
              <w:t xml:space="preserve">Администрация</w:t>
            </w:r>
            <w:r/>
          </w:p>
          <w:p>
            <w:pPr>
              <w:pStyle w:val="930"/>
            </w:pPr>
            <w:r>
              <w:t xml:space="preserve">муниципального округа город Шахунья</w:t>
            </w:r>
            <w:r/>
          </w:p>
          <w:p>
            <w:pPr>
              <w:pStyle w:val="930"/>
            </w:pPr>
            <w:r>
              <w:t xml:space="preserve">Нижегородской области</w:t>
            </w:r>
            <w:r/>
          </w:p>
          <w:p>
            <w:pPr>
              <w:pStyle w:val="930"/>
            </w:pPr>
            <w:r/>
            <w:r/>
          </w:p>
          <w:p>
            <w:pPr>
              <w:pStyle w:val="931"/>
              <w:rPr>
                <w:sz w:val="20"/>
              </w:rPr>
            </w:pPr>
            <w:r>
              <w:t xml:space="preserve">П О С Т А Н О В Л Е Н И 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28"/>
      </w:pPr>
      <w:r/>
      <w:r/>
    </w:p>
    <w:p>
      <w:pPr>
        <w:pStyle w:val="928"/>
      </w:pPr>
      <w:r/>
      <w:r/>
    </w:p>
    <w:p>
      <w:pPr>
        <w:pStyle w:val="928"/>
      </w:pPr>
      <w:r/>
      <w:r/>
    </w:p>
    <w:p>
      <w:pPr>
        <w:pStyle w:val="928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______________</w:t>
      </w:r>
      <w:r>
        <w:rPr>
          <w:sz w:val="26"/>
          <w:szCs w:val="26"/>
        </w:rPr>
        <w:tab/>
        <w:tab/>
        <w:tab/>
        <w:tab/>
        <w:tab/>
        <w:tab/>
        <w:tab/>
        <w:tab/>
        <w:tab/>
      </w:r>
      <w:r>
        <w:rPr>
          <w:sz w:val="26"/>
          <w:szCs w:val="26"/>
        </w:rPr>
        <w:t xml:space="preserve">№ ____</w:t>
      </w:r>
      <w:r>
        <w:rPr>
          <w:sz w:val="26"/>
          <w:szCs w:val="26"/>
        </w:rPr>
        <w:t xml:space="preserve">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</w:pPr>
      <w:r/>
      <w:r/>
    </w:p>
    <w:p>
      <w:pPr>
        <w:pStyle w:val="928"/>
        <w:jc w:val="both"/>
      </w:pPr>
      <w:r/>
      <w:r/>
    </w:p>
    <w:p>
      <w:pPr>
        <w:pStyle w:val="92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утверждении Положения о Межведомственной комиссии по охране труда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2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муниципальном округе город Шахунья Нижегородской области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2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2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28"/>
        <w:ind w:firstLine="708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Трудовым кодексом Российской Федерации, Законом Нижегородской области от 3 февраля 2010 года № 9-З «Об охране труда в Нижегородской области», в целях координации деятельности органов местного самоуправления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</w:t>
      </w:r>
      <w:r>
        <w:rPr>
          <w:sz w:val="26"/>
          <w:szCs w:val="26"/>
        </w:rPr>
        <w:t xml:space="preserve"> Нижегородской области</w:t>
      </w:r>
      <w:r>
        <w:rPr>
          <w:sz w:val="26"/>
          <w:szCs w:val="26"/>
        </w:rPr>
        <w:t xml:space="preserve">, органов надзора и контроля, объединений профсоюзов в реализации государственной политики в области охраны труда администрация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 </w:t>
      </w:r>
      <w:r>
        <w:rPr>
          <w:b/>
          <w:sz w:val="26"/>
          <w:szCs w:val="26"/>
        </w:rPr>
        <w:t xml:space="preserve">п о с т а н о в л я е т</w:t>
      </w:r>
      <w:r>
        <w:rPr>
          <w:sz w:val="26"/>
          <w:szCs w:val="26"/>
        </w:rPr>
        <w:t xml:space="preserve">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1</w:t>
      </w:r>
      <w:r>
        <w:rPr>
          <w:sz w:val="26"/>
          <w:szCs w:val="26"/>
        </w:rPr>
        <w:t xml:space="preserve">. Утвердить прилагаемое Положение о межведомственной комиссии по охране труда в </w:t>
      </w:r>
      <w:r>
        <w:rPr>
          <w:sz w:val="26"/>
          <w:szCs w:val="26"/>
        </w:rPr>
        <w:t xml:space="preserve">муниципальном</w:t>
      </w:r>
      <w:r>
        <w:rPr>
          <w:sz w:val="26"/>
          <w:szCs w:val="26"/>
        </w:rPr>
        <w:t xml:space="preserve"> округе город Шахунья Нижегородской области.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2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Настоящее постановление вступает в силу </w:t>
      </w:r>
      <w:r>
        <w:rPr>
          <w:sz w:val="26"/>
          <w:szCs w:val="26"/>
        </w:rPr>
        <w:t xml:space="preserve">после официального опубликования посредством размещения настоящего постановления в газете «Знамя труда» и в сетевом издании газеты «Знамя труда».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08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>
        <w:rPr>
          <w:sz w:val="26"/>
          <w:szCs w:val="26"/>
        </w:rPr>
        <w:t xml:space="preserve">Управл</w:t>
      </w:r>
      <w:r>
        <w:rPr>
          <w:sz w:val="26"/>
          <w:szCs w:val="26"/>
        </w:rPr>
        <w:t xml:space="preserve">ению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организационной работы департамента экономического развития администрации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муниципального округа город Шахунья </w:t>
      </w:r>
      <w:r>
        <w:rPr>
          <w:sz w:val="26"/>
          <w:szCs w:val="26"/>
        </w:rPr>
        <w:t xml:space="preserve">обеспечить размещение настоящего постановления </w:t>
      </w:r>
      <w:r>
        <w:rPr>
          <w:sz w:val="26"/>
          <w:szCs w:val="26"/>
        </w:rPr>
        <w:t xml:space="preserve">в газете «Знамя труда», в сетевом издании газеты «Знамя труда» и </w:t>
      </w:r>
      <w:r>
        <w:rPr>
          <w:sz w:val="26"/>
          <w:szCs w:val="26"/>
        </w:rPr>
        <w:t xml:space="preserve">на официальном сайте администрации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4. </w:t>
      </w:r>
      <w:r>
        <w:rPr>
          <w:sz w:val="26"/>
          <w:szCs w:val="26"/>
        </w:rPr>
        <w:t xml:space="preserve">Со дня вступления в силу настоящего п</w:t>
      </w:r>
      <w:r>
        <w:rPr>
          <w:sz w:val="26"/>
          <w:szCs w:val="26"/>
        </w:rPr>
        <w:t xml:space="preserve">остановления считать утратившим</w:t>
      </w:r>
      <w:r>
        <w:rPr>
          <w:sz w:val="26"/>
          <w:szCs w:val="26"/>
        </w:rPr>
        <w:t xml:space="preserve"> силу</w:t>
      </w:r>
      <w:r>
        <w:rPr>
          <w:sz w:val="26"/>
          <w:szCs w:val="26"/>
        </w:rPr>
        <w:t xml:space="preserve"> п</w:t>
      </w:r>
      <w:r>
        <w:rPr>
          <w:sz w:val="26"/>
          <w:szCs w:val="26"/>
        </w:rPr>
        <w:t xml:space="preserve">остановление администрации городского округа город Шахунья Нижегородской области от </w:t>
      </w:r>
      <w:r>
        <w:rPr>
          <w:sz w:val="26"/>
          <w:szCs w:val="26"/>
        </w:rPr>
        <w:t xml:space="preserve">12 апреля 2021 года</w:t>
      </w:r>
      <w:r>
        <w:rPr>
          <w:sz w:val="26"/>
          <w:szCs w:val="26"/>
        </w:rPr>
        <w:t xml:space="preserve"> № </w:t>
      </w:r>
      <w:r>
        <w:rPr>
          <w:sz w:val="26"/>
          <w:szCs w:val="26"/>
        </w:rPr>
        <w:t xml:space="preserve">386</w:t>
      </w:r>
      <w:r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б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утверждении Положения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 м</w:t>
      </w:r>
      <w:r>
        <w:rPr>
          <w:sz w:val="26"/>
          <w:szCs w:val="26"/>
        </w:rPr>
        <w:t xml:space="preserve">ежведомственной комиссии по охране труда в городском округе город Шахунья Ниж</w:t>
      </w:r>
      <w:r>
        <w:rPr>
          <w:sz w:val="26"/>
          <w:szCs w:val="26"/>
        </w:rPr>
        <w:t xml:space="preserve">егородской области».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08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5</w:t>
      </w:r>
      <w:r>
        <w:rPr>
          <w:sz w:val="26"/>
          <w:szCs w:val="26"/>
        </w:rPr>
        <w:t xml:space="preserve">. Контроль за </w:t>
      </w:r>
      <w:r>
        <w:rPr>
          <w:sz w:val="26"/>
          <w:szCs w:val="26"/>
        </w:rPr>
        <w:t xml:space="preserve">исполнением </w:t>
      </w:r>
      <w:r>
        <w:rPr>
          <w:sz w:val="26"/>
          <w:szCs w:val="26"/>
        </w:rPr>
        <w:t xml:space="preserve">настоящего постановления возложить на заместителя главы администрации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 </w:t>
      </w:r>
      <w:r>
        <w:rPr>
          <w:sz w:val="26"/>
          <w:szCs w:val="26"/>
        </w:rPr>
        <w:t xml:space="preserve">С.М. Трушкова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</w:t>
      </w:r>
      <w:r>
        <w:rPr>
          <w:sz w:val="26"/>
          <w:szCs w:val="26"/>
        </w:rPr>
        <w:t xml:space="preserve">лав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 местного самоуправления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</w:t>
        <w:tab/>
        <w:tab/>
        <w:tab/>
        <w:tab/>
        <w:tab/>
      </w: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А.И. Пугачёв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both"/>
        <w:rPr>
          <w:sz w:val="26"/>
          <w:szCs w:val="26"/>
        </w:rPr>
      </w:pPr>
      <w:r>
        <w:rPr>
          <w:sz w:val="26"/>
          <w:szCs w:val="26"/>
        </w:rPr>
        <w:br w:type="page" w:clear="all"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left="6237" w:firstLine="7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УТВЕРЖДЕНО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left="6237" w:firstLine="7"/>
        <w:jc w:val="center"/>
      </w:pPr>
      <w:r>
        <w:t xml:space="preserve">постановлением администрации </w:t>
      </w:r>
      <w:r>
        <w:t xml:space="preserve">муниципального</w:t>
      </w:r>
      <w:r>
        <w:t xml:space="preserve"> округа город Шахунья</w:t>
      </w:r>
      <w:r>
        <w:t xml:space="preserve"> Нижегородской области</w:t>
      </w:r>
      <w:r/>
    </w:p>
    <w:p>
      <w:pPr>
        <w:pStyle w:val="928"/>
        <w:ind w:left="6237" w:firstLine="7"/>
        <w:jc w:val="center"/>
      </w:pPr>
      <w:r>
        <w:t xml:space="preserve">от ________ № _________</w:t>
      </w:r>
      <w:r/>
    </w:p>
    <w:p>
      <w:pPr>
        <w:pStyle w:val="928"/>
        <w:jc w:val="both"/>
      </w:pPr>
      <w:r/>
      <w:r/>
    </w:p>
    <w:p>
      <w:pPr>
        <w:pStyle w:val="928"/>
        <w:jc w:val="center"/>
      </w:pPr>
      <w:r/>
      <w:r/>
    </w:p>
    <w:p>
      <w:pPr>
        <w:pStyle w:val="928"/>
        <w:jc w:val="center"/>
      </w:pPr>
      <w:r>
        <w:t xml:space="preserve">Положение</w:t>
      </w:r>
      <w:r/>
    </w:p>
    <w:p>
      <w:pPr>
        <w:pStyle w:val="928"/>
        <w:jc w:val="center"/>
      </w:pPr>
      <w:r>
        <w:t xml:space="preserve">о межведомственной комиссии по охране труда в муниципальном округе</w:t>
      </w:r>
      <w:r/>
    </w:p>
    <w:p>
      <w:pPr>
        <w:pStyle w:val="928"/>
        <w:jc w:val="center"/>
      </w:pPr>
      <w:r>
        <w:t xml:space="preserve">город Шахунья Нижегородской области</w:t>
      </w:r>
      <w:r/>
    </w:p>
    <w:p>
      <w:pPr>
        <w:pStyle w:val="928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left="2832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Общие положения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1.1. Межведомственная комиссия по охране труда </w:t>
      </w:r>
      <w:r>
        <w:rPr>
          <w:sz w:val="26"/>
          <w:szCs w:val="26"/>
        </w:rPr>
        <w:t xml:space="preserve">в муниципальном</w:t>
      </w:r>
      <w:r>
        <w:rPr>
          <w:sz w:val="26"/>
          <w:szCs w:val="26"/>
        </w:rPr>
        <w:t xml:space="preserve"> округ</w:t>
      </w:r>
      <w:r>
        <w:rPr>
          <w:sz w:val="26"/>
          <w:szCs w:val="26"/>
        </w:rPr>
        <w:t xml:space="preserve">е</w:t>
      </w:r>
      <w:r>
        <w:rPr>
          <w:sz w:val="26"/>
          <w:szCs w:val="26"/>
        </w:rPr>
        <w:t xml:space="preserve"> город Шахунья Нижегородской области (далее - Комиссия) создана </w:t>
      </w:r>
      <w:r>
        <w:rPr>
          <w:sz w:val="26"/>
          <w:szCs w:val="26"/>
        </w:rPr>
        <w:t xml:space="preserve">в целях содейс</w:t>
      </w:r>
      <w:r>
        <w:rPr>
          <w:sz w:val="26"/>
          <w:szCs w:val="26"/>
        </w:rPr>
        <w:t xml:space="preserve">твия реализации государственной политики в сфере охраны труда в муниципальном округе город Шахунья Нижегородской области. Комиссия является консультационно-методическим органом и не осуществляет функции по надзору и контролю в сфере условий и охраны труда.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1.2. </w:t>
      </w:r>
      <w:r>
        <w:rPr>
          <w:sz w:val="26"/>
          <w:szCs w:val="26"/>
        </w:rPr>
        <w:t xml:space="preserve">В</w:t>
      </w:r>
      <w:r>
        <w:rPr>
          <w:sz w:val="26"/>
          <w:szCs w:val="26"/>
        </w:rPr>
        <w:t xml:space="preserve"> своей деятельности </w:t>
      </w:r>
      <w:r>
        <w:rPr>
          <w:sz w:val="26"/>
          <w:szCs w:val="26"/>
        </w:rPr>
        <w:t xml:space="preserve">Межведомственная к</w:t>
      </w:r>
      <w:r>
        <w:rPr>
          <w:sz w:val="26"/>
          <w:szCs w:val="26"/>
        </w:rPr>
        <w:t xml:space="preserve">омиссия руководствуется</w:t>
      </w:r>
      <w:r>
        <w:rPr>
          <w:sz w:val="26"/>
          <w:szCs w:val="26"/>
        </w:rPr>
        <w:t xml:space="preserve">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з</w:t>
      </w:r>
      <w:r>
        <w:rPr>
          <w:sz w:val="26"/>
          <w:szCs w:val="26"/>
        </w:rPr>
        <w:t xml:space="preserve">акон</w:t>
      </w:r>
      <w:r>
        <w:rPr>
          <w:sz w:val="26"/>
          <w:szCs w:val="26"/>
        </w:rPr>
        <w:t xml:space="preserve">одательством</w:t>
      </w:r>
      <w:r>
        <w:rPr>
          <w:sz w:val="26"/>
          <w:szCs w:val="26"/>
        </w:rPr>
        <w:t xml:space="preserve"> Российской Федерации, </w:t>
      </w:r>
      <w:r>
        <w:rPr>
          <w:sz w:val="26"/>
          <w:szCs w:val="26"/>
        </w:rPr>
        <w:t xml:space="preserve">Нижегородской области и распорядительными документами администрации муниципального округа город Шахунья Нижегородской области;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информацией Министерства социальной политики Нижегородской области;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решениями и рекомендациями областной межведомственной комиссии по охране труда.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1.3. Состав К</w:t>
      </w:r>
      <w:r>
        <w:rPr>
          <w:sz w:val="26"/>
          <w:szCs w:val="26"/>
        </w:rPr>
        <w:t xml:space="preserve">омиссии утверждается </w:t>
      </w:r>
      <w:r>
        <w:rPr>
          <w:sz w:val="26"/>
          <w:szCs w:val="26"/>
        </w:rPr>
        <w:t xml:space="preserve">постановлением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администрации муниципального</w:t>
      </w:r>
      <w:r>
        <w:rPr>
          <w:sz w:val="26"/>
          <w:szCs w:val="26"/>
        </w:rPr>
        <w:t xml:space="preserve"> округа город Шахунья Нижегородской области.</w:t>
      </w:r>
      <w:r>
        <w:rPr>
          <w:sz w:val="26"/>
          <w:szCs w:val="26"/>
        </w:rPr>
        <w:t xml:space="preserve"> В состав Комиссии по согласованию включаются представители органов государственного надзора и контроля.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1.4. В случае отсутствия председателя Комиссии, его полномочия осуществляет заместитель председателя комиссии.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1.5. Решение Комиссии принимается не менее 2/3 голосов от числа присутствующих членов комиссии.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</w:t>
      </w:r>
      <w:r>
        <w:rPr>
          <w:sz w:val="26"/>
          <w:szCs w:val="26"/>
        </w:rPr>
        <w:t xml:space="preserve">6. К</w:t>
      </w:r>
      <w:r>
        <w:rPr>
          <w:sz w:val="26"/>
          <w:szCs w:val="26"/>
        </w:rPr>
        <w:t xml:space="preserve">омиссия осуществляет свою деятельность в </w:t>
      </w:r>
      <w:r>
        <w:rPr>
          <w:sz w:val="26"/>
          <w:szCs w:val="26"/>
        </w:rPr>
        <w:t xml:space="preserve">форме стационарных заседаний и </w:t>
      </w:r>
      <w:r>
        <w:rPr>
          <w:sz w:val="26"/>
          <w:szCs w:val="26"/>
        </w:rPr>
        <w:t xml:space="preserve">пр</w:t>
      </w:r>
      <w:r>
        <w:rPr>
          <w:sz w:val="26"/>
          <w:szCs w:val="26"/>
        </w:rPr>
        <w:t xml:space="preserve">оводятся по необходимости.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Заседания </w:t>
      </w:r>
      <w:r>
        <w:rPr>
          <w:sz w:val="26"/>
          <w:szCs w:val="26"/>
        </w:rPr>
        <w:t xml:space="preserve">К</w:t>
      </w:r>
      <w:r>
        <w:rPr>
          <w:sz w:val="26"/>
          <w:szCs w:val="26"/>
        </w:rPr>
        <w:t xml:space="preserve">омиссии считаются правомочными, если на них присутствует более половины ее членов. Решения </w:t>
      </w:r>
      <w:r>
        <w:rPr>
          <w:sz w:val="26"/>
          <w:szCs w:val="26"/>
        </w:rPr>
        <w:t xml:space="preserve">К</w:t>
      </w:r>
      <w:r>
        <w:rPr>
          <w:sz w:val="26"/>
          <w:szCs w:val="26"/>
        </w:rPr>
        <w:t xml:space="preserve">омиссии принимаются простым большинством голосов присутствующих на заседании членов комиссии путем открытого голосования.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1.7. Организационно-техническое обеспечение деятельности Комиссии осуществляется отделом кадровой и архивной работы администрации муниципального округа город Шахунья Нижегородской области. По результатам заседаний оформляется протокол.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left="2832" w:firstLine="708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 Задачи Комиссии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Основными задачами Комиссии являются: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2.1. Координация деятельности по охране труда на территории муниципального округа город Шахунья Нижегородской области.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2.2. Анализ состояния производственного травматизма, профессиональной заболевае</w:t>
      </w:r>
      <w:r>
        <w:rPr>
          <w:sz w:val="26"/>
          <w:szCs w:val="26"/>
        </w:rPr>
        <w:t xml:space="preserve">мости и условий труда у конкретных работодателей, осуществляющих деятельность на территории муниципального округа город Шахунья, а также в подведомственных организациях с учётом результатов ведомственного контроля за соблюдением трудового законодательства.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2.3. Разработка проектов программ улучшения условий и охраны труда и участие в их реализации в муниципальном округе город Шахунья, разработка рекомендаций для работодателей по вопросам охраны труда.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2.4. Рассмотрение по предложениям органов государственной власти Российской Федерации и Нижегородской области актуальных вопросов охраны труда и обеспечения безопасности производственной деятельности.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2.5. Заслушивание на заседаниях работодателей, у которых имели место несчастные случаи на производстве со смертельным исходом или групповые.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2.6. Комиссия по предложению председателя или членов Комиссии, а также министерства социальной политики Нижегородской области рассматривает во</w:t>
      </w:r>
      <w:r>
        <w:rPr>
          <w:sz w:val="26"/>
          <w:szCs w:val="26"/>
        </w:rPr>
        <w:t xml:space="preserve">прос о состоянии условий и охраны труда у конкретных работодателей, во взаимодействии с ними. Работодатели участвуют в заседаниях Комиссии по согласованию. Задачам рассмотрения вопроса о состоянии условий и охраны труда у конкретных работодателей являются: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изучение состояния условий и охраны труда в организации, в том числе с учётом результатов расследования несчастных случаев на производстве;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ознакомление с участками модернизируемого производства, с новой техникой и технологией, современными средствами коллективной защиты;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анализ эффективности систем управления охраной труда в организации.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Для анализа используется информация органов государственного надзора и контроля. Перед заседанием Комиссии могут осуществлять (по согласованию с работодателем) ознакомительный выезд.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7</w:t>
      </w:r>
      <w:r>
        <w:rPr>
          <w:sz w:val="26"/>
          <w:szCs w:val="26"/>
        </w:rPr>
        <w:t xml:space="preserve">. Разработка предложений по осуществлен</w:t>
      </w:r>
      <w:r>
        <w:rPr>
          <w:sz w:val="26"/>
          <w:szCs w:val="26"/>
        </w:rPr>
        <w:t xml:space="preserve">ию единой государственной политики в области охраны труда, обеспечение взаимодействия предприятий и организаций, объединений профсоюзов и работодателей по предупреждению производственного травматизма и профессиональных заболеваний, улучшению условий труда.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pacing w:val="2"/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8</w:t>
      </w:r>
      <w:r>
        <w:rPr>
          <w:sz w:val="26"/>
          <w:szCs w:val="26"/>
        </w:rPr>
        <w:t xml:space="preserve">. </w:t>
      </w:r>
      <w:r>
        <w:rPr>
          <w:spacing w:val="2"/>
          <w:sz w:val="26"/>
          <w:szCs w:val="26"/>
        </w:rPr>
        <w:t xml:space="preserve">Содействие в реализации федеральных и региональных государственных программ (подпрограмм) улучшения условий и охраны труда.</w:t>
      </w:r>
      <w:r>
        <w:rPr>
          <w:spacing w:val="2"/>
          <w:sz w:val="26"/>
          <w:szCs w:val="26"/>
        </w:rPr>
      </w:r>
      <w:r>
        <w:rPr>
          <w:spacing w:val="2"/>
          <w:sz w:val="26"/>
          <w:szCs w:val="26"/>
        </w:rPr>
      </w:r>
    </w:p>
    <w:p>
      <w:pPr>
        <w:pStyle w:val="928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</w:t>
      </w:r>
      <w:r>
        <w:rPr>
          <w:sz w:val="26"/>
          <w:szCs w:val="26"/>
        </w:rPr>
        <w:t xml:space="preserve">9</w:t>
      </w:r>
      <w:r>
        <w:rPr>
          <w:sz w:val="26"/>
          <w:szCs w:val="26"/>
        </w:rPr>
        <w:t xml:space="preserve">. Рассмотрение предложений органов государственной власти Российской Федерации, Нижегородской области, </w:t>
      </w:r>
      <w:r>
        <w:rPr>
          <w:sz w:val="26"/>
          <w:szCs w:val="26"/>
        </w:rPr>
        <w:t xml:space="preserve">администрации муниципального округа город Шахунья Нижегородской области</w:t>
      </w:r>
      <w:r>
        <w:rPr>
          <w:sz w:val="26"/>
          <w:szCs w:val="26"/>
        </w:rPr>
        <w:t xml:space="preserve">, объединений профсоюзов и работодателей по охране труда.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jc w:val="center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3. Права Комиссии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28"/>
        <w:ind w:firstLine="708"/>
        <w:jc w:val="both"/>
        <w:spacing w:line="360" w:lineRule="auto"/>
        <w:shd w:val="clear" w:color="auto" w:fill="ffffff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Комиссия имеет право:</w:t>
      </w:r>
      <w:r>
        <w:rPr>
          <w:spacing w:val="2"/>
          <w:sz w:val="26"/>
          <w:szCs w:val="26"/>
        </w:rPr>
      </w:r>
      <w:r>
        <w:rPr>
          <w:spacing w:val="2"/>
          <w:sz w:val="26"/>
          <w:szCs w:val="26"/>
        </w:rPr>
      </w:r>
    </w:p>
    <w:p>
      <w:pPr>
        <w:pStyle w:val="928"/>
        <w:ind w:firstLine="708"/>
        <w:jc w:val="both"/>
        <w:spacing w:line="360" w:lineRule="auto"/>
        <w:shd w:val="clear" w:color="auto" w:fill="ffffff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3.1. Осуществлять выезды в организации и предприятия </w:t>
      </w:r>
      <w:r>
        <w:rPr>
          <w:spacing w:val="2"/>
          <w:sz w:val="26"/>
          <w:szCs w:val="26"/>
        </w:rPr>
        <w:t xml:space="preserve">муниципального</w:t>
      </w:r>
      <w:r>
        <w:rPr>
          <w:spacing w:val="2"/>
          <w:sz w:val="26"/>
          <w:szCs w:val="26"/>
        </w:rPr>
        <w:t xml:space="preserve"> округа город Шахунья Нижегородской области в целях изучения передового опыта в сфере безопасности и</w:t>
      </w:r>
      <w:r>
        <w:rPr>
          <w:spacing w:val="2"/>
          <w:sz w:val="26"/>
          <w:szCs w:val="26"/>
        </w:rPr>
        <w:t xml:space="preserve"> охраны труда (по согласованию).</w:t>
      </w:r>
      <w:r>
        <w:rPr>
          <w:spacing w:val="2"/>
          <w:sz w:val="26"/>
          <w:szCs w:val="26"/>
        </w:rPr>
      </w:r>
      <w:r>
        <w:rPr>
          <w:spacing w:val="2"/>
          <w:sz w:val="26"/>
          <w:szCs w:val="26"/>
        </w:rPr>
      </w:r>
    </w:p>
    <w:p>
      <w:pPr>
        <w:pStyle w:val="928"/>
        <w:ind w:firstLine="708"/>
        <w:jc w:val="both"/>
        <w:spacing w:line="360" w:lineRule="auto"/>
        <w:shd w:val="clear" w:color="auto" w:fill="ffffff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3.2. Разрабатывать организационно-распорядительные мероприятия по улучшению условий и охраны труда и обеспечению работ по охране труда для организаций, осуществляющих деятельность на территории </w:t>
      </w:r>
      <w:r>
        <w:rPr>
          <w:spacing w:val="2"/>
          <w:sz w:val="26"/>
          <w:szCs w:val="26"/>
        </w:rPr>
        <w:t xml:space="preserve">муниципального</w:t>
      </w:r>
      <w:r>
        <w:rPr>
          <w:spacing w:val="2"/>
          <w:sz w:val="26"/>
          <w:szCs w:val="26"/>
        </w:rPr>
        <w:t xml:space="preserve"> округа город Шахунья Нижегородской области, проводить сбор и анализ необходимой для целей улучшения условий и охраны труда информации.</w:t>
      </w:r>
      <w:r>
        <w:rPr>
          <w:spacing w:val="2"/>
          <w:sz w:val="26"/>
          <w:szCs w:val="26"/>
        </w:rPr>
      </w:r>
      <w:r>
        <w:rPr>
          <w:spacing w:val="2"/>
          <w:sz w:val="26"/>
          <w:szCs w:val="26"/>
        </w:rPr>
      </w:r>
    </w:p>
    <w:p>
      <w:pPr>
        <w:pStyle w:val="928"/>
        <w:jc w:val="both"/>
        <w:spacing w:line="360" w:lineRule="auto"/>
        <w:shd w:val="clear" w:color="auto" w:fill="ffffff"/>
        <w:tabs>
          <w:tab w:val="left" w:pos="709" w:leader="none"/>
        </w:tabs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ab/>
        <w:t xml:space="preserve">3.3. </w:t>
      </w:r>
      <w:r>
        <w:rPr>
          <w:spacing w:val="2"/>
          <w:sz w:val="26"/>
          <w:szCs w:val="26"/>
        </w:rPr>
        <w:t xml:space="preserve">Разрабатывать и вносить администрации </w:t>
      </w:r>
      <w:r>
        <w:rPr>
          <w:spacing w:val="2"/>
          <w:sz w:val="26"/>
          <w:szCs w:val="26"/>
        </w:rPr>
        <w:t xml:space="preserve">муниципального</w:t>
      </w:r>
      <w:r>
        <w:rPr>
          <w:spacing w:val="2"/>
          <w:sz w:val="26"/>
          <w:szCs w:val="26"/>
        </w:rPr>
        <w:t xml:space="preserve"> округа город Шахунья Нижегородской области предложения по приоритетным направлениям социально-экономического развития </w:t>
      </w:r>
      <w:r>
        <w:rPr>
          <w:spacing w:val="2"/>
          <w:sz w:val="26"/>
          <w:szCs w:val="26"/>
        </w:rPr>
        <w:t xml:space="preserve">муниципального</w:t>
      </w:r>
      <w:r>
        <w:rPr>
          <w:spacing w:val="2"/>
          <w:sz w:val="26"/>
          <w:szCs w:val="26"/>
        </w:rPr>
        <w:t xml:space="preserve"> округа город Шахунья Нижегородской области в части созданий здоровых и безопасных условий труда.</w:t>
      </w:r>
      <w:r>
        <w:rPr>
          <w:spacing w:val="2"/>
          <w:sz w:val="26"/>
          <w:szCs w:val="26"/>
        </w:rPr>
      </w:r>
      <w:r>
        <w:rPr>
          <w:spacing w:val="2"/>
          <w:sz w:val="26"/>
          <w:szCs w:val="26"/>
        </w:rPr>
      </w:r>
    </w:p>
    <w:p>
      <w:pPr>
        <w:pStyle w:val="928"/>
        <w:ind w:firstLine="709"/>
        <w:jc w:val="center"/>
        <w:spacing w:line="360" w:lineRule="exact"/>
        <w:rPr>
          <w:rFonts w:ascii="Times New Roman" w:hAnsi="Times New Roman" w:eastAsia="Times New Roman" w:cs="Times New Roman"/>
          <w:sz w:val="22"/>
          <w:szCs w:val="22"/>
          <w:u w:val="none"/>
        </w:rPr>
      </w:pPr>
      <w:r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_________________</w:t>
      </w:r>
      <w:r>
        <w:rPr>
          <w:rFonts w:ascii="Times New Roman" w:hAnsi="Times New Roman" w:cs="Times New Roman"/>
          <w:sz w:val="22"/>
          <w:szCs w:val="22"/>
          <w:u w:val="none"/>
        </w:rPr>
      </w:r>
      <w:r>
        <w:rPr>
          <w:rFonts w:ascii="Times New Roman" w:hAnsi="Times New Roman" w:eastAsia="Times New Roman" w:cs="Times New Roman"/>
          <w:sz w:val="22"/>
          <w:szCs w:val="22"/>
          <w:u w:val="none"/>
        </w:rPr>
      </w:r>
    </w:p>
    <w:sectPr>
      <w:footerReference w:type="even" r:id="rId9"/>
      <w:footnotePr/>
      <w:endnotePr/>
      <w:type w:val="nextPage"/>
      <w:pgSz w:w="11906" w:h="16838" w:orient="portrait"/>
      <w:pgMar w:top="850" w:right="709" w:bottom="992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Bookman Old Style">
    <w:panose1 w:val="020606030506050202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6"/>
      <w:rPr>
        <w:rStyle w:val="947"/>
      </w:rPr>
      <w:framePr w:wrap="around" w:vAnchor="text" w:hAnchor="margin" w:xAlign="right" w:y="1"/>
    </w:pPr>
    <w:r>
      <w:rPr>
        <w:rStyle w:val="947"/>
      </w:rPr>
      <w:fldChar w:fldCharType="begin"/>
    </w:r>
    <w:r>
      <w:rPr>
        <w:rStyle w:val="947"/>
      </w:rPr>
      <w:instrText xml:space="preserve">PAGE  </w:instrText>
    </w:r>
    <w:r>
      <w:rPr>
        <w:rStyle w:val="947"/>
      </w:rPr>
      <w:fldChar w:fldCharType="end"/>
    </w:r>
    <w:r>
      <w:rPr>
        <w:rStyle w:val="947"/>
      </w:rPr>
    </w:r>
    <w:r>
      <w:rPr>
        <w:rStyle w:val="947"/>
      </w:rPr>
    </w:r>
  </w:p>
  <w:p>
    <w:pPr>
      <w:pStyle w:val="94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146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146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506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866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866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26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226" w:hanging="180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211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79" w:hanging="117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35" w:hanging="1335"/>
        <w:tabs>
          <w:tab w:val="num" w:pos="223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5" w:hanging="825"/>
      </w:p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sz w:val="18"/>
        <w:szCs w:val="18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5" w:hanging="435"/>
        <w:tabs>
          <w:tab w:val="num" w:pos="79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22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0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63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90" w:hanging="990"/>
      </w:pPr>
    </w:lvl>
    <w:lvl w:ilvl="1">
      <w:start w:val="1"/>
      <w:numFmt w:val="decimal"/>
      <w:isLgl w:val="false"/>
      <w:suff w:val="tab"/>
      <w:lvlText w:val="%1.%2."/>
      <w:lvlJc w:val="left"/>
      <w:pPr>
        <w:ind w:left="1529" w:hanging="99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068" w:hanging="99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69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1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7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7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2" w:hanging="180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3" w:hanging="180"/>
      </w:pPr>
    </w:lvl>
  </w:abstractNum>
  <w:abstractNum w:abstractNumId="27">
    <w:multiLevelType w:val="hybridMultilevel"/>
    <w:lvl w:ilvl="0">
      <w:start w:val="6"/>
      <w:numFmt w:val="bullet"/>
      <w:isLgl w:val="false"/>
      <w:suff w:val="tab"/>
      <w:lvlText w:val="-"/>
      <w:lvlJc w:val="left"/>
      <w:pPr>
        <w:ind w:left="927" w:hanging="360"/>
        <w:tabs>
          <w:tab w:val="num" w:pos="927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47" w:hanging="360"/>
        <w:tabs>
          <w:tab w:val="num" w:pos="1647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67" w:hanging="360"/>
        <w:tabs>
          <w:tab w:val="num" w:pos="2367" w:leader="none"/>
        </w:tabs>
      </w:pPr>
      <w:rPr>
        <w:rFonts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87" w:hanging="360"/>
        <w:tabs>
          <w:tab w:val="num" w:pos="3087" w:leader="none"/>
        </w:tabs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07" w:hanging="360"/>
        <w:tabs>
          <w:tab w:val="num" w:pos="3807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27" w:hanging="360"/>
        <w:tabs>
          <w:tab w:val="num" w:pos="4527" w:leader="none"/>
        </w:tabs>
      </w:pPr>
      <w:rPr>
        <w:rFonts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47" w:hanging="360"/>
        <w:tabs>
          <w:tab w:val="num" w:pos="5247" w:leader="none"/>
        </w:tabs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67" w:hanging="360"/>
        <w:tabs>
          <w:tab w:val="num" w:pos="5967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87" w:hanging="360"/>
        <w:tabs>
          <w:tab w:val="num" w:pos="6687" w:leader="none"/>
        </w:tabs>
      </w:pPr>
      <w:rPr>
        <w:rFonts w:ascii="Wingdings" w:hAnsi="Wingdings" w:cs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12" w:hanging="945"/>
        <w:tabs>
          <w:tab w:val="num" w:pos="1512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  <w:tabs>
          <w:tab w:val="num" w:pos="1647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  <w:tabs>
          <w:tab w:val="num" w:pos="236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  <w:tabs>
          <w:tab w:val="num" w:pos="308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  <w:tabs>
          <w:tab w:val="num" w:pos="380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  <w:tabs>
          <w:tab w:val="num" w:pos="452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  <w:tabs>
          <w:tab w:val="num" w:pos="524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  <w:tabs>
          <w:tab w:val="num" w:pos="596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  <w:tabs>
          <w:tab w:val="num" w:pos="6687" w:leader="none"/>
        </w:tabs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2" w:hanging="855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2"/>
  </w:num>
  <w:num w:numId="3">
    <w:abstractNumId w:val="37"/>
  </w:num>
  <w:num w:numId="4">
    <w:abstractNumId w:val="34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7"/>
  </w:num>
  <w:num w:numId="8">
    <w:abstractNumId w:val="29"/>
  </w:num>
  <w:num w:numId="9">
    <w:abstractNumId w:val="3"/>
  </w:num>
  <w:num w:numId="10">
    <w:abstractNumId w:val="35"/>
  </w:num>
  <w:num w:numId="11">
    <w:abstractNumId w:val="0"/>
  </w:num>
  <w:num w:numId="12">
    <w:abstractNumId w:val="21"/>
  </w:num>
  <w:num w:numId="13">
    <w:abstractNumId w:val="27"/>
  </w:num>
  <w:num w:numId="14">
    <w:abstractNumId w:val="4"/>
  </w:num>
  <w:num w:numId="15">
    <w:abstractNumId w:val="30"/>
  </w:num>
  <w:num w:numId="16">
    <w:abstractNumId w:val="25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7"/>
  </w:num>
  <w:num w:numId="21">
    <w:abstractNumId w:val="31"/>
  </w:num>
  <w:num w:numId="22">
    <w:abstractNumId w:val="33"/>
  </w:num>
  <w:num w:numId="23">
    <w:abstractNumId w:val="24"/>
  </w:num>
  <w:num w:numId="24">
    <w:abstractNumId w:val="12"/>
  </w:num>
  <w:num w:numId="25">
    <w:abstractNumId w:val="13"/>
  </w:num>
  <w:num w:numId="26">
    <w:abstractNumId w:val="26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36"/>
  </w:num>
  <w:num w:numId="30">
    <w:abstractNumId w:val="10"/>
  </w:num>
  <w:num w:numId="31">
    <w:abstractNumId w:val="16"/>
  </w:num>
  <w:num w:numId="32">
    <w:abstractNumId w:val="9"/>
  </w:num>
  <w:num w:numId="33">
    <w:abstractNumId w:val="18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28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0">
    <w:name w:val="Heading 1"/>
    <w:basedOn w:val="928"/>
    <w:next w:val="928"/>
    <w:link w:val="75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1">
    <w:name w:val="Heading 1 Char"/>
    <w:link w:val="750"/>
    <w:uiPriority w:val="9"/>
    <w:rPr>
      <w:rFonts w:ascii="Arial" w:hAnsi="Arial" w:eastAsia="Arial" w:cs="Arial"/>
      <w:sz w:val="40"/>
      <w:szCs w:val="40"/>
    </w:rPr>
  </w:style>
  <w:style w:type="paragraph" w:styleId="752">
    <w:name w:val="Heading 2"/>
    <w:basedOn w:val="928"/>
    <w:next w:val="928"/>
    <w:link w:val="75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3">
    <w:name w:val="Heading 2 Char"/>
    <w:link w:val="752"/>
    <w:uiPriority w:val="9"/>
    <w:rPr>
      <w:rFonts w:ascii="Arial" w:hAnsi="Arial" w:eastAsia="Arial" w:cs="Arial"/>
      <w:sz w:val="34"/>
    </w:rPr>
  </w:style>
  <w:style w:type="paragraph" w:styleId="754">
    <w:name w:val="Heading 3"/>
    <w:basedOn w:val="928"/>
    <w:next w:val="928"/>
    <w:link w:val="75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5">
    <w:name w:val="Heading 3 Char"/>
    <w:link w:val="754"/>
    <w:uiPriority w:val="9"/>
    <w:rPr>
      <w:rFonts w:ascii="Arial" w:hAnsi="Arial" w:eastAsia="Arial" w:cs="Arial"/>
      <w:sz w:val="30"/>
      <w:szCs w:val="30"/>
    </w:rPr>
  </w:style>
  <w:style w:type="paragraph" w:styleId="756">
    <w:name w:val="Heading 4"/>
    <w:basedOn w:val="928"/>
    <w:next w:val="928"/>
    <w:link w:val="75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7">
    <w:name w:val="Heading 4 Char"/>
    <w:link w:val="756"/>
    <w:uiPriority w:val="9"/>
    <w:rPr>
      <w:rFonts w:ascii="Arial" w:hAnsi="Arial" w:eastAsia="Arial" w:cs="Arial"/>
      <w:b/>
      <w:bCs/>
      <w:sz w:val="26"/>
      <w:szCs w:val="26"/>
    </w:rPr>
  </w:style>
  <w:style w:type="paragraph" w:styleId="758">
    <w:name w:val="Heading 5"/>
    <w:basedOn w:val="928"/>
    <w:next w:val="928"/>
    <w:link w:val="7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9">
    <w:name w:val="Heading 5 Char"/>
    <w:link w:val="758"/>
    <w:uiPriority w:val="9"/>
    <w:rPr>
      <w:rFonts w:ascii="Arial" w:hAnsi="Arial" w:eastAsia="Arial" w:cs="Arial"/>
      <w:b/>
      <w:bCs/>
      <w:sz w:val="24"/>
      <w:szCs w:val="24"/>
    </w:rPr>
  </w:style>
  <w:style w:type="paragraph" w:styleId="760">
    <w:name w:val="Heading 6"/>
    <w:basedOn w:val="928"/>
    <w:next w:val="928"/>
    <w:link w:val="7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1">
    <w:name w:val="Heading 6 Char"/>
    <w:link w:val="760"/>
    <w:uiPriority w:val="9"/>
    <w:rPr>
      <w:rFonts w:ascii="Arial" w:hAnsi="Arial" w:eastAsia="Arial" w:cs="Arial"/>
      <w:b/>
      <w:bCs/>
      <w:sz w:val="22"/>
      <w:szCs w:val="22"/>
    </w:rPr>
  </w:style>
  <w:style w:type="paragraph" w:styleId="762">
    <w:name w:val="Heading 7"/>
    <w:basedOn w:val="928"/>
    <w:next w:val="928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3">
    <w:name w:val="Heading 7 Char"/>
    <w:link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4">
    <w:name w:val="Heading 8"/>
    <w:basedOn w:val="928"/>
    <w:next w:val="928"/>
    <w:link w:val="7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5">
    <w:name w:val="Heading 8 Char"/>
    <w:link w:val="764"/>
    <w:uiPriority w:val="9"/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928"/>
    <w:next w:val="928"/>
    <w:link w:val="7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>
    <w:name w:val="Heading 9 Char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68">
    <w:name w:val="List Paragraph"/>
    <w:basedOn w:val="928"/>
    <w:uiPriority w:val="34"/>
    <w:qFormat/>
    <w:pPr>
      <w:contextualSpacing/>
      <w:ind w:left="720"/>
    </w:pPr>
  </w:style>
  <w:style w:type="paragraph" w:styleId="769">
    <w:name w:val="No Spacing"/>
    <w:uiPriority w:val="1"/>
    <w:qFormat/>
    <w:pPr>
      <w:spacing w:before="0" w:after="0" w:line="240" w:lineRule="auto"/>
    </w:pPr>
  </w:style>
  <w:style w:type="paragraph" w:styleId="770">
    <w:name w:val="Title"/>
    <w:basedOn w:val="928"/>
    <w:next w:val="928"/>
    <w:link w:val="7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1">
    <w:name w:val="Title Char"/>
    <w:link w:val="770"/>
    <w:uiPriority w:val="10"/>
    <w:rPr>
      <w:sz w:val="48"/>
      <w:szCs w:val="48"/>
    </w:rPr>
  </w:style>
  <w:style w:type="paragraph" w:styleId="772">
    <w:name w:val="Subtitle"/>
    <w:basedOn w:val="928"/>
    <w:next w:val="928"/>
    <w:link w:val="773"/>
    <w:uiPriority w:val="11"/>
    <w:qFormat/>
    <w:pPr>
      <w:spacing w:before="200" w:after="200"/>
    </w:pPr>
    <w:rPr>
      <w:sz w:val="24"/>
      <w:szCs w:val="24"/>
    </w:rPr>
  </w:style>
  <w:style w:type="character" w:styleId="773">
    <w:name w:val="Subtitle Char"/>
    <w:link w:val="772"/>
    <w:uiPriority w:val="11"/>
    <w:rPr>
      <w:sz w:val="24"/>
      <w:szCs w:val="24"/>
    </w:rPr>
  </w:style>
  <w:style w:type="paragraph" w:styleId="774">
    <w:name w:val="Quote"/>
    <w:basedOn w:val="928"/>
    <w:next w:val="928"/>
    <w:link w:val="775"/>
    <w:uiPriority w:val="29"/>
    <w:qFormat/>
    <w:pPr>
      <w:ind w:left="720" w:right="720"/>
    </w:pPr>
    <w:rPr>
      <w:i/>
    </w:rPr>
  </w:style>
  <w:style w:type="character" w:styleId="775">
    <w:name w:val="Quote Char"/>
    <w:link w:val="774"/>
    <w:uiPriority w:val="29"/>
    <w:rPr>
      <w:i/>
    </w:rPr>
  </w:style>
  <w:style w:type="paragraph" w:styleId="776">
    <w:name w:val="Intense Quote"/>
    <w:basedOn w:val="928"/>
    <w:next w:val="928"/>
    <w:link w:val="7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7">
    <w:name w:val="Intense Quote Char"/>
    <w:link w:val="776"/>
    <w:uiPriority w:val="30"/>
    <w:rPr>
      <w:i/>
    </w:rPr>
  </w:style>
  <w:style w:type="paragraph" w:styleId="778">
    <w:name w:val="Header"/>
    <w:basedOn w:val="928"/>
    <w:link w:val="7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9">
    <w:name w:val="Header Char"/>
    <w:link w:val="778"/>
    <w:uiPriority w:val="99"/>
  </w:style>
  <w:style w:type="paragraph" w:styleId="780">
    <w:name w:val="Footer"/>
    <w:basedOn w:val="928"/>
    <w:link w:val="7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1">
    <w:name w:val="Footer Char"/>
    <w:link w:val="780"/>
    <w:uiPriority w:val="99"/>
  </w:style>
  <w:style w:type="paragraph" w:styleId="782">
    <w:name w:val="Caption"/>
    <w:basedOn w:val="928"/>
    <w:next w:val="9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3">
    <w:name w:val="Caption Char"/>
    <w:basedOn w:val="782"/>
    <w:link w:val="780"/>
    <w:uiPriority w:val="99"/>
  </w:style>
  <w:style w:type="table" w:styleId="78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0">
    <w:name w:val="Hyperlink"/>
    <w:uiPriority w:val="99"/>
    <w:unhideWhenUsed/>
    <w:rPr>
      <w:color w:val="0000ff" w:themeColor="hyperlink"/>
      <w:u w:val="single"/>
    </w:rPr>
  </w:style>
  <w:style w:type="paragraph" w:styleId="911">
    <w:name w:val="footnote text"/>
    <w:basedOn w:val="928"/>
    <w:link w:val="912"/>
    <w:uiPriority w:val="99"/>
    <w:semiHidden/>
    <w:unhideWhenUsed/>
    <w:pPr>
      <w:spacing w:after="40" w:line="240" w:lineRule="auto"/>
    </w:pPr>
    <w:rPr>
      <w:sz w:val="18"/>
    </w:rPr>
  </w:style>
  <w:style w:type="character" w:styleId="912">
    <w:name w:val="Footnote Text Char"/>
    <w:link w:val="911"/>
    <w:uiPriority w:val="99"/>
    <w:rPr>
      <w:sz w:val="18"/>
    </w:rPr>
  </w:style>
  <w:style w:type="character" w:styleId="913">
    <w:name w:val="footnote reference"/>
    <w:uiPriority w:val="99"/>
    <w:unhideWhenUsed/>
    <w:rPr>
      <w:vertAlign w:val="superscript"/>
    </w:rPr>
  </w:style>
  <w:style w:type="paragraph" w:styleId="914">
    <w:name w:val="endnote text"/>
    <w:basedOn w:val="928"/>
    <w:link w:val="915"/>
    <w:uiPriority w:val="99"/>
    <w:semiHidden/>
    <w:unhideWhenUsed/>
    <w:pPr>
      <w:spacing w:after="0" w:line="240" w:lineRule="auto"/>
    </w:pPr>
    <w:rPr>
      <w:sz w:val="20"/>
    </w:rPr>
  </w:style>
  <w:style w:type="character" w:styleId="915">
    <w:name w:val="Endnote Text Char"/>
    <w:link w:val="914"/>
    <w:uiPriority w:val="99"/>
    <w:rPr>
      <w:sz w:val="20"/>
    </w:rPr>
  </w:style>
  <w:style w:type="character" w:styleId="916">
    <w:name w:val="endnote reference"/>
    <w:uiPriority w:val="99"/>
    <w:semiHidden/>
    <w:unhideWhenUsed/>
    <w:rPr>
      <w:vertAlign w:val="superscript"/>
    </w:rPr>
  </w:style>
  <w:style w:type="paragraph" w:styleId="917">
    <w:name w:val="toc 1"/>
    <w:basedOn w:val="928"/>
    <w:next w:val="928"/>
    <w:uiPriority w:val="39"/>
    <w:unhideWhenUsed/>
    <w:pPr>
      <w:ind w:left="0" w:right="0" w:firstLine="0"/>
      <w:spacing w:after="57"/>
    </w:pPr>
  </w:style>
  <w:style w:type="paragraph" w:styleId="918">
    <w:name w:val="toc 2"/>
    <w:basedOn w:val="928"/>
    <w:next w:val="928"/>
    <w:uiPriority w:val="39"/>
    <w:unhideWhenUsed/>
    <w:pPr>
      <w:ind w:left="283" w:right="0" w:firstLine="0"/>
      <w:spacing w:after="57"/>
    </w:pPr>
  </w:style>
  <w:style w:type="paragraph" w:styleId="919">
    <w:name w:val="toc 3"/>
    <w:basedOn w:val="928"/>
    <w:next w:val="928"/>
    <w:uiPriority w:val="39"/>
    <w:unhideWhenUsed/>
    <w:pPr>
      <w:ind w:left="567" w:right="0" w:firstLine="0"/>
      <w:spacing w:after="57"/>
    </w:pPr>
  </w:style>
  <w:style w:type="paragraph" w:styleId="920">
    <w:name w:val="toc 4"/>
    <w:basedOn w:val="928"/>
    <w:next w:val="928"/>
    <w:uiPriority w:val="39"/>
    <w:unhideWhenUsed/>
    <w:pPr>
      <w:ind w:left="850" w:right="0" w:firstLine="0"/>
      <w:spacing w:after="57"/>
    </w:pPr>
  </w:style>
  <w:style w:type="paragraph" w:styleId="921">
    <w:name w:val="toc 5"/>
    <w:basedOn w:val="928"/>
    <w:next w:val="928"/>
    <w:uiPriority w:val="39"/>
    <w:unhideWhenUsed/>
    <w:pPr>
      <w:ind w:left="1134" w:right="0" w:firstLine="0"/>
      <w:spacing w:after="57"/>
    </w:pPr>
  </w:style>
  <w:style w:type="paragraph" w:styleId="922">
    <w:name w:val="toc 6"/>
    <w:basedOn w:val="928"/>
    <w:next w:val="928"/>
    <w:uiPriority w:val="39"/>
    <w:unhideWhenUsed/>
    <w:pPr>
      <w:ind w:left="1417" w:right="0" w:firstLine="0"/>
      <w:spacing w:after="57"/>
    </w:pPr>
  </w:style>
  <w:style w:type="paragraph" w:styleId="923">
    <w:name w:val="toc 7"/>
    <w:basedOn w:val="928"/>
    <w:next w:val="928"/>
    <w:uiPriority w:val="39"/>
    <w:unhideWhenUsed/>
    <w:pPr>
      <w:ind w:left="1701" w:right="0" w:firstLine="0"/>
      <w:spacing w:after="57"/>
    </w:pPr>
  </w:style>
  <w:style w:type="paragraph" w:styleId="924">
    <w:name w:val="toc 8"/>
    <w:basedOn w:val="928"/>
    <w:next w:val="928"/>
    <w:uiPriority w:val="39"/>
    <w:unhideWhenUsed/>
    <w:pPr>
      <w:ind w:left="1984" w:right="0" w:firstLine="0"/>
      <w:spacing w:after="57"/>
    </w:pPr>
  </w:style>
  <w:style w:type="paragraph" w:styleId="925">
    <w:name w:val="toc 9"/>
    <w:basedOn w:val="928"/>
    <w:next w:val="928"/>
    <w:uiPriority w:val="39"/>
    <w:unhideWhenUsed/>
    <w:pPr>
      <w:ind w:left="2268" w:right="0" w:firstLine="0"/>
      <w:spacing w:after="57"/>
    </w:pPr>
  </w:style>
  <w:style w:type="paragraph" w:styleId="926">
    <w:name w:val="TOC Heading"/>
    <w:uiPriority w:val="39"/>
    <w:unhideWhenUsed/>
  </w:style>
  <w:style w:type="paragraph" w:styleId="927">
    <w:name w:val="table of figures"/>
    <w:basedOn w:val="928"/>
    <w:next w:val="928"/>
    <w:uiPriority w:val="99"/>
    <w:unhideWhenUsed/>
    <w:pPr>
      <w:spacing w:after="0" w:afterAutospacing="0"/>
    </w:pPr>
  </w:style>
  <w:style w:type="paragraph" w:styleId="928" w:default="1">
    <w:name w:val="Normal"/>
    <w:next w:val="928"/>
    <w:link w:val="928"/>
    <w:qFormat/>
    <w:rPr>
      <w:sz w:val="24"/>
      <w:szCs w:val="24"/>
      <w:lang w:val="ru-RU" w:eastAsia="ru-RU" w:bidi="ar-SA"/>
    </w:rPr>
  </w:style>
  <w:style w:type="paragraph" w:styleId="929">
    <w:name w:val="Заголовок 1"/>
    <w:basedOn w:val="928"/>
    <w:next w:val="928"/>
    <w:link w:val="1197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930">
    <w:name w:val="Заголовок 2"/>
    <w:basedOn w:val="928"/>
    <w:next w:val="928"/>
    <w:link w:val="948"/>
    <w:qFormat/>
    <w:pPr>
      <w:jc w:val="center"/>
      <w:keepNext/>
      <w:outlineLvl w:val="1"/>
    </w:pPr>
    <w:rPr>
      <w:rFonts w:ascii="Arial" w:hAnsi="Arial" w:eastAsia="Arial Unicode MS" w:cs="Arial"/>
      <w:b/>
      <w:bCs/>
      <w:sz w:val="32"/>
      <w:szCs w:val="32"/>
    </w:rPr>
  </w:style>
  <w:style w:type="paragraph" w:styleId="931">
    <w:name w:val="Заголовок 3"/>
    <w:basedOn w:val="928"/>
    <w:next w:val="928"/>
    <w:link w:val="1198"/>
    <w:qFormat/>
    <w:pPr>
      <w:jc w:val="center"/>
      <w:keepNext/>
      <w:outlineLvl w:val="2"/>
    </w:pPr>
    <w:rPr>
      <w:rFonts w:ascii="Arial" w:hAnsi="Arial" w:eastAsia="Arial Unicode MS" w:cs="Arial"/>
      <w:b/>
      <w:bCs/>
      <w:spacing w:val="-20"/>
      <w:sz w:val="40"/>
      <w:szCs w:val="40"/>
    </w:rPr>
  </w:style>
  <w:style w:type="paragraph" w:styleId="932">
    <w:name w:val="Заголовок 4"/>
    <w:basedOn w:val="928"/>
    <w:next w:val="928"/>
    <w:link w:val="1201"/>
    <w:semiHidden/>
    <w:unhideWhenUsed/>
    <w:qFormat/>
    <w:pPr>
      <w:keepLines/>
      <w:keepNext/>
      <w:spacing w:before="40"/>
      <w:outlineLvl w:val="3"/>
    </w:pPr>
    <w:rPr>
      <w:rFonts w:ascii="Cambria" w:hAnsi="Cambria" w:eastAsia="Times New Roman" w:cs="Times New Roman"/>
      <w:i/>
      <w:iCs/>
      <w:color w:val="365f91"/>
    </w:rPr>
  </w:style>
  <w:style w:type="character" w:styleId="933">
    <w:name w:val="Основной шрифт абзаца"/>
    <w:next w:val="933"/>
    <w:link w:val="928"/>
    <w:uiPriority w:val="1"/>
    <w:semiHidden/>
    <w:unhideWhenUsed/>
  </w:style>
  <w:style w:type="table" w:styleId="934">
    <w:name w:val="Обычная таблица"/>
    <w:next w:val="934"/>
    <w:link w:val="928"/>
    <w:uiPriority w:val="99"/>
    <w:semiHidden/>
    <w:unhideWhenUsed/>
    <w:tblPr/>
  </w:style>
  <w:style w:type="numbering" w:styleId="935">
    <w:name w:val="Нет списка"/>
    <w:next w:val="935"/>
    <w:link w:val="928"/>
    <w:uiPriority w:val="99"/>
    <w:semiHidden/>
    <w:unhideWhenUsed/>
  </w:style>
  <w:style w:type="paragraph" w:styleId="936">
    <w:name w:val="Стиль1"/>
    <w:basedOn w:val="928"/>
    <w:next w:val="936"/>
    <w:link w:val="928"/>
    <w:pPr>
      <w:jc w:val="both"/>
      <w:spacing w:line="312" w:lineRule="auto"/>
    </w:pPr>
    <w:rPr>
      <w:rFonts w:ascii="Courier New" w:hAnsi="Courier New"/>
      <w:sz w:val="22"/>
    </w:rPr>
  </w:style>
  <w:style w:type="paragraph" w:styleId="937">
    <w:name w:val="Стиль2"/>
    <w:basedOn w:val="928"/>
    <w:next w:val="937"/>
    <w:link w:val="928"/>
    <w:pPr>
      <w:jc w:val="both"/>
      <w:spacing w:line="312" w:lineRule="auto"/>
    </w:pPr>
    <w:rPr>
      <w:rFonts w:ascii="Arial" w:hAnsi="Arial"/>
      <w:spacing w:val="20"/>
      <w:sz w:val="22"/>
    </w:rPr>
  </w:style>
  <w:style w:type="paragraph" w:styleId="938">
    <w:name w:val="Основной текст с отступом"/>
    <w:basedOn w:val="928"/>
    <w:next w:val="938"/>
    <w:link w:val="1199"/>
    <w:pPr>
      <w:ind w:left="567"/>
      <w:jc w:val="both"/>
    </w:pPr>
    <w:rPr>
      <w:b/>
      <w:sz w:val="28"/>
      <w:szCs w:val="20"/>
    </w:rPr>
  </w:style>
  <w:style w:type="paragraph" w:styleId="939">
    <w:name w:val="ConsNormal"/>
    <w:next w:val="939"/>
    <w:link w:val="928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table" w:styleId="940">
    <w:name w:val="Сетка таблицы"/>
    <w:basedOn w:val="934"/>
    <w:next w:val="940"/>
    <w:link w:val="928"/>
    <w:uiPriority w:val="39"/>
    <w:tblPr/>
  </w:style>
  <w:style w:type="paragraph" w:styleId="941">
    <w:name w:val="Основной текст"/>
    <w:basedOn w:val="928"/>
    <w:next w:val="941"/>
    <w:link w:val="1002"/>
    <w:pPr>
      <w:spacing w:after="120"/>
    </w:pPr>
  </w:style>
  <w:style w:type="paragraph" w:styleId="942">
    <w:name w:val="ConsNonformat"/>
    <w:next w:val="942"/>
    <w:link w:val="928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43">
    <w:name w:val="ConsTitle"/>
    <w:next w:val="943"/>
    <w:link w:val="928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944">
    <w:name w:val="ConsPlusTitle"/>
    <w:next w:val="944"/>
    <w:link w:val="928"/>
    <w:uiPriority w:val="99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945">
    <w:name w:val="ConsPlusNormal"/>
    <w:next w:val="945"/>
    <w:link w:val="928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46">
    <w:name w:val="Нижний колонтитул"/>
    <w:basedOn w:val="928"/>
    <w:next w:val="946"/>
    <w:link w:val="1177"/>
    <w:uiPriority w:val="99"/>
    <w:pPr>
      <w:tabs>
        <w:tab w:val="center" w:pos="4677" w:leader="none"/>
        <w:tab w:val="right" w:pos="9355" w:leader="none"/>
      </w:tabs>
    </w:pPr>
  </w:style>
  <w:style w:type="character" w:styleId="947">
    <w:name w:val="Номер страницы"/>
    <w:basedOn w:val="933"/>
    <w:next w:val="947"/>
    <w:link w:val="928"/>
  </w:style>
  <w:style w:type="character" w:styleId="948">
    <w:name w:val="Заголовок 2 Знак"/>
    <w:next w:val="948"/>
    <w:link w:val="930"/>
    <w:rPr>
      <w:rFonts w:ascii="Arial" w:hAnsi="Arial" w:eastAsia="Arial Unicode MS" w:cs="Arial"/>
      <w:b/>
      <w:bCs/>
      <w:sz w:val="32"/>
      <w:szCs w:val="32"/>
    </w:rPr>
  </w:style>
  <w:style w:type="paragraph" w:styleId="949">
    <w:name w:val="Верхний колонтитул"/>
    <w:basedOn w:val="928"/>
    <w:next w:val="949"/>
    <w:link w:val="1176"/>
    <w:uiPriority w:val="99"/>
    <w:pPr>
      <w:tabs>
        <w:tab w:val="center" w:pos="4677" w:leader="none"/>
        <w:tab w:val="right" w:pos="9355" w:leader="none"/>
      </w:tabs>
    </w:pPr>
  </w:style>
  <w:style w:type="paragraph" w:styleId="950">
    <w:name w:val="Текст выноски"/>
    <w:basedOn w:val="928"/>
    <w:next w:val="950"/>
    <w:link w:val="951"/>
    <w:uiPriority w:val="99"/>
    <w:rPr>
      <w:rFonts w:ascii="Tahoma" w:hAnsi="Tahoma" w:cs="Tahoma"/>
      <w:sz w:val="16"/>
      <w:szCs w:val="16"/>
    </w:rPr>
  </w:style>
  <w:style w:type="character" w:styleId="951">
    <w:name w:val="Текст выноски Знак"/>
    <w:next w:val="951"/>
    <w:link w:val="950"/>
    <w:uiPriority w:val="99"/>
    <w:rPr>
      <w:rFonts w:ascii="Tahoma" w:hAnsi="Tahoma" w:cs="Tahoma"/>
      <w:sz w:val="16"/>
      <w:szCs w:val="16"/>
    </w:rPr>
  </w:style>
  <w:style w:type="paragraph" w:styleId="952">
    <w:name w:val="Абзац списка"/>
    <w:basedOn w:val="928"/>
    <w:next w:val="952"/>
    <w:link w:val="1189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953">
    <w:name w:val="Обычный (веб)"/>
    <w:basedOn w:val="928"/>
    <w:next w:val="953"/>
    <w:link w:val="928"/>
    <w:uiPriority w:val="99"/>
    <w:pPr>
      <w:spacing w:before="100" w:beforeAutospacing="1" w:after="100" w:afterAutospacing="1"/>
    </w:pPr>
  </w:style>
  <w:style w:type="character" w:styleId="954">
    <w:name w:val="Строгий"/>
    <w:next w:val="954"/>
    <w:link w:val="928"/>
    <w:qFormat/>
    <w:rPr>
      <w:b/>
      <w:bCs/>
    </w:rPr>
  </w:style>
  <w:style w:type="paragraph" w:styleId="955">
    <w:name w:val="Текст"/>
    <w:basedOn w:val="928"/>
    <w:next w:val="955"/>
    <w:link w:val="956"/>
    <w:rPr>
      <w:rFonts w:ascii="Courier New" w:hAnsi="Courier New" w:cs="Courier New"/>
      <w:sz w:val="20"/>
      <w:szCs w:val="20"/>
    </w:rPr>
  </w:style>
  <w:style w:type="character" w:styleId="956">
    <w:name w:val="Текст Знак"/>
    <w:next w:val="956"/>
    <w:link w:val="955"/>
    <w:rPr>
      <w:rFonts w:ascii="Courier New" w:hAnsi="Courier New" w:cs="Courier New"/>
    </w:rPr>
  </w:style>
  <w:style w:type="paragraph" w:styleId="957">
    <w:name w:val="Без интервала"/>
    <w:next w:val="957"/>
    <w:link w:val="928"/>
    <w:qFormat/>
    <w:rPr>
      <w:rFonts w:ascii="Calibri" w:hAnsi="Calibri" w:eastAsia="Calibri"/>
      <w:sz w:val="22"/>
      <w:szCs w:val="22"/>
      <w:lang w:val="ru-RU" w:eastAsia="en-US" w:bidi="ar-SA"/>
    </w:rPr>
  </w:style>
  <w:style w:type="paragraph" w:styleId="958">
    <w:name w:val="ConsPlusCell"/>
    <w:next w:val="958"/>
    <w:link w:val="928"/>
    <w:uiPriority w:val="99"/>
    <w:pPr>
      <w:widowControl w:val="off"/>
    </w:pPr>
    <w:rPr>
      <w:sz w:val="24"/>
      <w:szCs w:val="24"/>
      <w:lang w:val="ru-RU" w:eastAsia="ru-RU" w:bidi="ar-SA"/>
    </w:rPr>
  </w:style>
  <w:style w:type="character" w:styleId="959">
    <w:name w:val="Гиперссылка"/>
    <w:next w:val="959"/>
    <w:link w:val="928"/>
    <w:rPr>
      <w:rFonts w:cs="Times New Roman"/>
      <w:color w:val="0000ff"/>
      <w:u w:val="single"/>
    </w:rPr>
  </w:style>
  <w:style w:type="paragraph" w:styleId="960">
    <w:name w:val="Заголовок1"/>
    <w:next w:val="960"/>
    <w:link w:val="928"/>
    <w:uiPriority w:val="99"/>
    <w:pPr>
      <w:widowControl w:val="off"/>
    </w:pPr>
    <w:rPr>
      <w:b/>
      <w:bCs/>
      <w:color w:val="000000"/>
      <w:sz w:val="24"/>
      <w:szCs w:val="24"/>
      <w:lang w:val="ru-RU" w:eastAsia="ru-RU" w:bidi="ar-SA"/>
    </w:rPr>
  </w:style>
  <w:style w:type="paragraph" w:styleId="961">
    <w:name w:val="1CStyle22"/>
    <w:next w:val="961"/>
    <w:link w:val="928"/>
    <w:pPr>
      <w:jc w:val="center"/>
      <w:spacing w:after="200" w:line="276" w:lineRule="auto"/>
    </w:pPr>
    <w:rPr>
      <w:rFonts w:ascii="Arial" w:hAnsi="Arial"/>
      <w:b/>
      <w:sz w:val="18"/>
      <w:szCs w:val="22"/>
      <w:lang w:val="ru-RU" w:eastAsia="ru-RU" w:bidi="ar-SA"/>
    </w:rPr>
  </w:style>
  <w:style w:type="paragraph" w:styleId="962">
    <w:name w:val="1CStyle29"/>
    <w:next w:val="962"/>
    <w:link w:val="928"/>
    <w:pPr>
      <w:jc w:val="center"/>
      <w:spacing w:after="200" w:line="276" w:lineRule="auto"/>
    </w:pPr>
    <w:rPr>
      <w:rFonts w:ascii="Arial" w:hAnsi="Arial"/>
      <w:sz w:val="18"/>
      <w:szCs w:val="22"/>
      <w:lang w:val="ru-RU" w:eastAsia="ru-RU" w:bidi="ar-SA"/>
    </w:rPr>
  </w:style>
  <w:style w:type="paragraph" w:styleId="963">
    <w:name w:val="1CStyle30"/>
    <w:next w:val="963"/>
    <w:link w:val="928"/>
    <w:pPr>
      <w:jc w:val="center"/>
      <w:spacing w:after="200" w:line="276" w:lineRule="auto"/>
    </w:pPr>
    <w:rPr>
      <w:rFonts w:ascii="Arial" w:hAnsi="Arial"/>
      <w:sz w:val="18"/>
      <w:szCs w:val="22"/>
      <w:lang w:val="ru-RU" w:eastAsia="ru-RU" w:bidi="ar-SA"/>
    </w:rPr>
  </w:style>
  <w:style w:type="character" w:styleId="964">
    <w:name w:val="Основной текст (2)_"/>
    <w:next w:val="964"/>
    <w:link w:val="965"/>
    <w:rPr>
      <w:sz w:val="26"/>
      <w:szCs w:val="26"/>
      <w:shd w:val="clear" w:color="auto" w:fill="ffffff"/>
    </w:rPr>
  </w:style>
  <w:style w:type="paragraph" w:styleId="965">
    <w:name w:val="Основной текст (2)"/>
    <w:basedOn w:val="928"/>
    <w:next w:val="965"/>
    <w:link w:val="964"/>
    <w:pPr>
      <w:jc w:val="both"/>
      <w:spacing w:before="900" w:after="660" w:line="0" w:lineRule="atLeast"/>
      <w:shd w:val="clear" w:color="auto" w:fill="ffffff"/>
      <w:widowControl w:val="off"/>
    </w:pPr>
    <w:rPr>
      <w:sz w:val="26"/>
      <w:szCs w:val="26"/>
    </w:rPr>
  </w:style>
  <w:style w:type="table" w:styleId="966">
    <w:name w:val="Table Normal"/>
    <w:next w:val="966"/>
    <w:link w:val="928"/>
    <w:uiPriority w:val="2"/>
    <w:semiHidden/>
    <w:unhideWhenUsed/>
    <w:qFormat/>
    <w:pPr>
      <w:widowControl w:val="off"/>
    </w:pPr>
    <w:rPr>
      <w:rFonts w:ascii="Calibri" w:hAnsi="Calibri" w:eastAsia="Calibri"/>
      <w:sz w:val="22"/>
      <w:szCs w:val="22"/>
      <w:lang w:val="en-US" w:eastAsia="en-US" w:bidi="ar-SA"/>
    </w:rPr>
    <w:tblPr/>
  </w:style>
  <w:style w:type="paragraph" w:styleId="967">
    <w:name w:val="Table Paragraph"/>
    <w:basedOn w:val="928"/>
    <w:next w:val="967"/>
    <w:link w:val="928"/>
    <w:uiPriority w:val="1"/>
    <w:qFormat/>
    <w:pPr>
      <w:ind w:left="103"/>
      <w:spacing w:before="63"/>
      <w:widowControl w:val="off"/>
    </w:pPr>
    <w:rPr>
      <w:sz w:val="22"/>
      <w:szCs w:val="22"/>
      <w:lang w:eastAsia="en-US"/>
    </w:rPr>
  </w:style>
  <w:style w:type="character" w:styleId="968">
    <w:name w:val="Выделение"/>
    <w:next w:val="968"/>
    <w:link w:val="928"/>
    <w:qFormat/>
    <w:rPr>
      <w:i/>
      <w:iCs/>
    </w:rPr>
  </w:style>
  <w:style w:type="character" w:styleId="969">
    <w:name w:val="Основной текст (2) + 11 pt;Полужирный"/>
    <w:next w:val="969"/>
    <w:link w:val="928"/>
    <w:rPr>
      <w:rFonts w:ascii="Times New Roman" w:hAnsi="Times New Roman" w:eastAsia="Times New Roman" w:cs="Times New Roman"/>
      <w:b/>
      <w:bCs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970">
    <w:name w:val="Основной текст (2) + Bookman Old Style;14 pt"/>
    <w:next w:val="970"/>
    <w:link w:val="928"/>
    <w:rPr>
      <w:rFonts w:ascii="Bookman Old Style" w:hAnsi="Bookman Old Style" w:eastAsia="Bookman Old Style" w:cs="Bookman Old Style"/>
      <w:color w:val="000000"/>
      <w:spacing w:val="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styleId="971">
    <w:name w:val="Основной текст (2) + Arial;12 pt;Полужирный"/>
    <w:next w:val="971"/>
    <w:link w:val="928"/>
    <w:rPr>
      <w:rFonts w:ascii="Arial" w:hAnsi="Arial" w:eastAsia="Arial" w:cs="Arial"/>
      <w:b/>
      <w:bCs/>
      <w:color w:val="000000"/>
      <w:spacing w:val="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972">
    <w:name w:val="Просмотренная гиперссылка"/>
    <w:next w:val="972"/>
    <w:link w:val="928"/>
    <w:uiPriority w:val="99"/>
    <w:unhideWhenUsed/>
    <w:rPr>
      <w:color w:val="800080"/>
      <w:u w:val="single"/>
    </w:rPr>
  </w:style>
  <w:style w:type="paragraph" w:styleId="973">
    <w:name w:val="xl66"/>
    <w:basedOn w:val="928"/>
    <w:next w:val="973"/>
    <w:link w:val="928"/>
    <w:pPr>
      <w:spacing w:before="100" w:beforeAutospacing="1" w:after="100" w:afterAutospacing="1"/>
    </w:pPr>
  </w:style>
  <w:style w:type="paragraph" w:styleId="974">
    <w:name w:val="xl67"/>
    <w:basedOn w:val="928"/>
    <w:next w:val="974"/>
    <w:link w:val="928"/>
    <w:pPr>
      <w:jc w:val="center"/>
      <w:spacing w:before="100" w:beforeAutospacing="1" w:after="100" w:afterAutospacing="1"/>
    </w:pPr>
  </w:style>
  <w:style w:type="paragraph" w:styleId="975">
    <w:name w:val="xl68"/>
    <w:basedOn w:val="928"/>
    <w:next w:val="975"/>
    <w:link w:val="928"/>
    <w:pPr>
      <w:spacing w:before="100" w:beforeAutospacing="1" w:after="100" w:afterAutospacing="1"/>
    </w:pPr>
    <w:rPr>
      <w:b/>
      <w:bCs/>
    </w:rPr>
  </w:style>
  <w:style w:type="paragraph" w:styleId="976">
    <w:name w:val="xl69"/>
    <w:basedOn w:val="928"/>
    <w:next w:val="976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7">
    <w:name w:val="xl70"/>
    <w:basedOn w:val="928"/>
    <w:next w:val="977"/>
    <w:link w:val="928"/>
    <w:pPr>
      <w:spacing w:before="100" w:beforeAutospacing="1" w:after="100" w:afterAutospacing="1"/>
    </w:pPr>
  </w:style>
  <w:style w:type="paragraph" w:styleId="978">
    <w:name w:val="xl71"/>
    <w:basedOn w:val="928"/>
    <w:next w:val="978"/>
    <w:link w:val="928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9">
    <w:name w:val="xl72"/>
    <w:basedOn w:val="928"/>
    <w:next w:val="979"/>
    <w:link w:val="928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0">
    <w:name w:val="xl73"/>
    <w:basedOn w:val="928"/>
    <w:next w:val="980"/>
    <w:link w:val="928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1">
    <w:name w:val="xl74"/>
    <w:basedOn w:val="928"/>
    <w:next w:val="981"/>
    <w:link w:val="928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2">
    <w:name w:val="xl75"/>
    <w:basedOn w:val="928"/>
    <w:next w:val="982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3">
    <w:name w:val="xl76"/>
    <w:basedOn w:val="928"/>
    <w:next w:val="983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4">
    <w:name w:val="xl77"/>
    <w:basedOn w:val="928"/>
    <w:next w:val="984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5">
    <w:name w:val="xl78"/>
    <w:basedOn w:val="928"/>
    <w:next w:val="985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986">
    <w:name w:val="xl79"/>
    <w:basedOn w:val="928"/>
    <w:next w:val="986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7">
    <w:name w:val="xl80"/>
    <w:basedOn w:val="928"/>
    <w:next w:val="987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988">
    <w:name w:val="xl81"/>
    <w:basedOn w:val="928"/>
    <w:next w:val="988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9">
    <w:name w:val="xl82"/>
    <w:basedOn w:val="928"/>
    <w:next w:val="989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0">
    <w:name w:val="xl83"/>
    <w:basedOn w:val="928"/>
    <w:next w:val="990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991">
    <w:name w:val="xl84"/>
    <w:basedOn w:val="928"/>
    <w:next w:val="991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2">
    <w:name w:val="xl85"/>
    <w:basedOn w:val="928"/>
    <w:next w:val="992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3">
    <w:name w:val="xl86"/>
    <w:basedOn w:val="928"/>
    <w:next w:val="993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4">
    <w:name w:val="xl87"/>
    <w:basedOn w:val="928"/>
    <w:next w:val="994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5">
    <w:name w:val="xl88"/>
    <w:basedOn w:val="928"/>
    <w:next w:val="995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6">
    <w:name w:val="xl89"/>
    <w:basedOn w:val="928"/>
    <w:next w:val="996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7">
    <w:name w:val="xl90"/>
    <w:basedOn w:val="928"/>
    <w:next w:val="997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8">
    <w:name w:val="xl64"/>
    <w:basedOn w:val="928"/>
    <w:next w:val="998"/>
    <w:link w:val="928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9">
    <w:name w:val="xl65"/>
    <w:basedOn w:val="928"/>
    <w:next w:val="999"/>
    <w:link w:val="928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</w:style>
  <w:style w:type="paragraph" w:styleId="1000">
    <w:name w:val="xl63"/>
    <w:basedOn w:val="928"/>
    <w:next w:val="1000"/>
    <w:link w:val="92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1">
    <w:name w:val="msonormal"/>
    <w:basedOn w:val="928"/>
    <w:next w:val="1001"/>
    <w:link w:val="928"/>
    <w:pPr>
      <w:spacing w:before="100" w:beforeAutospacing="1" w:after="100" w:afterAutospacing="1"/>
    </w:pPr>
  </w:style>
  <w:style w:type="character" w:styleId="1002">
    <w:name w:val="Основной текст Знак1"/>
    <w:next w:val="1002"/>
    <w:link w:val="941"/>
    <w:rPr>
      <w:sz w:val="24"/>
      <w:szCs w:val="24"/>
    </w:rPr>
  </w:style>
  <w:style w:type="paragraph" w:styleId="1003">
    <w:name w:val="Times12"/>
    <w:basedOn w:val="928"/>
    <w:next w:val="1003"/>
    <w:link w:val="928"/>
    <w:pPr>
      <w:ind w:firstLine="709"/>
      <w:jc w:val="both"/>
    </w:pPr>
  </w:style>
  <w:style w:type="paragraph" w:styleId="1004">
    <w:name w:val="Знак1 Знак Знак"/>
    <w:basedOn w:val="928"/>
    <w:next w:val="1004"/>
    <w:link w:val="92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1005">
    <w:name w:val="Основной текст Знак"/>
    <w:next w:val="1005"/>
    <w:link w:val="928"/>
    <w:rPr>
      <w:sz w:val="28"/>
      <w:szCs w:val="28"/>
      <w:lang w:val="ru-RU" w:eastAsia="ru-RU" w:bidi="ar-SA"/>
    </w:rPr>
  </w:style>
  <w:style w:type="paragraph" w:styleId="1006">
    <w:name w:val="font5"/>
    <w:basedOn w:val="928"/>
    <w:next w:val="1006"/>
    <w:link w:val="928"/>
    <w:pPr>
      <w:spacing w:before="100" w:beforeAutospacing="1" w:after="100" w:afterAutospacing="1"/>
    </w:pPr>
    <w:rPr>
      <w:b/>
      <w:bCs/>
      <w:color w:val="000000"/>
    </w:rPr>
  </w:style>
  <w:style w:type="paragraph" w:styleId="1007">
    <w:name w:val="font6"/>
    <w:basedOn w:val="928"/>
    <w:next w:val="1007"/>
    <w:link w:val="928"/>
    <w:pPr>
      <w:spacing w:before="100" w:beforeAutospacing="1" w:after="100" w:afterAutospacing="1"/>
    </w:pPr>
    <w:rPr>
      <w:color w:val="000000"/>
    </w:rPr>
  </w:style>
  <w:style w:type="paragraph" w:styleId="1008">
    <w:name w:val="font7"/>
    <w:basedOn w:val="928"/>
    <w:next w:val="1008"/>
    <w:link w:val="928"/>
    <w:pPr>
      <w:spacing w:before="100" w:beforeAutospacing="1" w:after="100" w:afterAutospacing="1"/>
    </w:pPr>
    <w:rPr>
      <w:color w:val="000000"/>
    </w:rPr>
  </w:style>
  <w:style w:type="paragraph" w:styleId="1009">
    <w:name w:val="xl91"/>
    <w:basedOn w:val="928"/>
    <w:next w:val="1009"/>
    <w:link w:val="928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right w:val="single" w:color="000000" w:sz="8" w:space="0"/>
      </w:pBdr>
    </w:pPr>
  </w:style>
  <w:style w:type="paragraph" w:styleId="1010">
    <w:name w:val="xl92"/>
    <w:basedOn w:val="928"/>
    <w:next w:val="1010"/>
    <w:link w:val="928"/>
    <w:pPr>
      <w:spacing w:before="100" w:beforeAutospacing="1" w:after="100" w:afterAutospacing="1"/>
      <w:shd w:val="clear" w:color="000000" w:fill="ff0000"/>
    </w:pPr>
  </w:style>
  <w:style w:type="paragraph" w:styleId="1011">
    <w:name w:val="xl93"/>
    <w:basedOn w:val="928"/>
    <w:next w:val="1011"/>
    <w:link w:val="928"/>
    <w:pPr>
      <w:spacing w:before="100" w:beforeAutospacing="1" w:after="100" w:afterAutospacing="1"/>
      <w:shd w:val="clear" w:color="000000" w:fill="b7dee8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2">
    <w:name w:val="xl94"/>
    <w:basedOn w:val="928"/>
    <w:next w:val="1012"/>
    <w:link w:val="92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3">
    <w:name w:val="xl95"/>
    <w:basedOn w:val="928"/>
    <w:next w:val="1013"/>
    <w:link w:val="928"/>
    <w:pPr>
      <w:spacing w:before="100" w:beforeAutospacing="1" w:after="100" w:afterAutospacing="1"/>
      <w:shd w:val="clear" w:color="000000" w:fill="bfbfbf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4">
    <w:name w:val="xl96"/>
    <w:basedOn w:val="928"/>
    <w:next w:val="1014"/>
    <w:link w:val="92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5">
    <w:name w:val="xl97"/>
    <w:basedOn w:val="928"/>
    <w:next w:val="1015"/>
    <w:link w:val="928"/>
    <w:pPr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6">
    <w:name w:val="xl98"/>
    <w:basedOn w:val="928"/>
    <w:next w:val="1016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7">
    <w:name w:val="xl99"/>
    <w:basedOn w:val="928"/>
    <w:next w:val="1017"/>
    <w:link w:val="928"/>
    <w:pPr>
      <w:spacing w:before="100" w:beforeAutospacing="1" w:after="100" w:afterAutospacing="1"/>
      <w:shd w:val="clear" w:color="000000" w:fill="c4d79b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8">
    <w:name w:val="xl100"/>
    <w:basedOn w:val="928"/>
    <w:next w:val="1018"/>
    <w:link w:val="92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9">
    <w:name w:val="xl101"/>
    <w:basedOn w:val="928"/>
    <w:next w:val="1019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20">
    <w:name w:val="xl102"/>
    <w:basedOn w:val="928"/>
    <w:next w:val="1020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</w:style>
  <w:style w:type="paragraph" w:styleId="1021">
    <w:name w:val="xl103"/>
    <w:basedOn w:val="928"/>
    <w:next w:val="1021"/>
    <w:link w:val="92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22">
    <w:name w:val="xl104"/>
    <w:basedOn w:val="928"/>
    <w:next w:val="1022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23">
    <w:name w:val="xl105"/>
    <w:basedOn w:val="928"/>
    <w:next w:val="1023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1024">
    <w:name w:val="xl106"/>
    <w:basedOn w:val="928"/>
    <w:next w:val="1024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</w:style>
  <w:style w:type="paragraph" w:styleId="1025">
    <w:name w:val="xl107"/>
    <w:basedOn w:val="928"/>
    <w:next w:val="1025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</w:style>
  <w:style w:type="paragraph" w:styleId="1026">
    <w:name w:val="xl108"/>
    <w:basedOn w:val="928"/>
    <w:next w:val="1026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</w:style>
  <w:style w:type="paragraph" w:styleId="1027">
    <w:name w:val="xl109"/>
    <w:basedOn w:val="928"/>
    <w:next w:val="1027"/>
    <w:link w:val="928"/>
    <w:pPr>
      <w:jc w:val="center"/>
      <w:spacing w:before="100" w:beforeAutospacing="1" w:after="100" w:afterAutospacing="1"/>
      <w:shd w:val="clear" w:color="000000" w:fill="ffffff"/>
      <w:pBdr>
        <w:bottom w:val="single" w:color="000000" w:sz="8" w:space="0"/>
        <w:right w:val="single" w:color="000000" w:sz="8" w:space="0"/>
      </w:pBdr>
    </w:pPr>
  </w:style>
  <w:style w:type="paragraph" w:styleId="1028">
    <w:name w:val="xl110"/>
    <w:basedOn w:val="928"/>
    <w:next w:val="1028"/>
    <w:link w:val="928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right w:val="single" w:color="000000" w:sz="8" w:space="0"/>
      </w:pBdr>
    </w:pPr>
  </w:style>
  <w:style w:type="paragraph" w:styleId="1029">
    <w:name w:val="xl111"/>
    <w:basedOn w:val="928"/>
    <w:next w:val="1029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30">
    <w:name w:val="xl112"/>
    <w:basedOn w:val="928"/>
    <w:next w:val="1030"/>
    <w:link w:val="92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31">
    <w:name w:val="xl113"/>
    <w:basedOn w:val="928"/>
    <w:next w:val="1031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32">
    <w:name w:val="xl114"/>
    <w:basedOn w:val="928"/>
    <w:next w:val="1032"/>
    <w:link w:val="92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</w:style>
  <w:style w:type="paragraph" w:styleId="1033">
    <w:name w:val="xl115"/>
    <w:basedOn w:val="928"/>
    <w:next w:val="1033"/>
    <w:link w:val="92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34">
    <w:name w:val="xl116"/>
    <w:basedOn w:val="928"/>
    <w:next w:val="1034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</w:style>
  <w:style w:type="paragraph" w:styleId="1035">
    <w:name w:val="xl117"/>
    <w:basedOn w:val="928"/>
    <w:next w:val="1035"/>
    <w:link w:val="928"/>
    <w:pPr>
      <w:jc w:val="center"/>
      <w:spacing w:before="100" w:beforeAutospacing="1" w:after="100" w:afterAutospacing="1"/>
      <w:shd w:val="clear" w:color="000000" w:fill="fcd5b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36">
    <w:name w:val="xl118"/>
    <w:basedOn w:val="928"/>
    <w:next w:val="1036"/>
    <w:link w:val="928"/>
    <w:pPr>
      <w:spacing w:before="100" w:beforeAutospacing="1" w:after="100" w:afterAutospacing="1"/>
    </w:pPr>
  </w:style>
  <w:style w:type="paragraph" w:styleId="1037">
    <w:name w:val="xl119"/>
    <w:basedOn w:val="928"/>
    <w:next w:val="1037"/>
    <w:link w:val="928"/>
    <w:pPr>
      <w:spacing w:before="100" w:beforeAutospacing="1" w:after="100" w:afterAutospacing="1"/>
      <w:shd w:val="clear" w:color="000000" w:fill="fde9d9"/>
    </w:pPr>
  </w:style>
  <w:style w:type="paragraph" w:styleId="1038">
    <w:name w:val="xl120"/>
    <w:basedOn w:val="928"/>
    <w:next w:val="1038"/>
    <w:link w:val="928"/>
    <w:pPr>
      <w:jc w:val="center"/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1039">
    <w:name w:val="xl121"/>
    <w:basedOn w:val="928"/>
    <w:next w:val="1039"/>
    <w:link w:val="928"/>
    <w:pPr>
      <w:spacing w:before="100" w:beforeAutospacing="1" w:after="100" w:afterAutospacing="1"/>
    </w:pPr>
  </w:style>
  <w:style w:type="paragraph" w:styleId="1040">
    <w:name w:val="xl122"/>
    <w:basedOn w:val="928"/>
    <w:next w:val="1040"/>
    <w:link w:val="92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1041">
    <w:name w:val="xl123"/>
    <w:basedOn w:val="928"/>
    <w:next w:val="1041"/>
    <w:link w:val="928"/>
    <w:pPr>
      <w:jc w:val="center"/>
      <w:spacing w:before="100" w:beforeAutospacing="1" w:after="100" w:afterAutospacing="1"/>
      <w:shd w:val="clear" w:color="000000" w:fill="c4bd97"/>
      <w:pBdr>
        <w:top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1042">
    <w:name w:val="xl124"/>
    <w:basedOn w:val="928"/>
    <w:next w:val="1042"/>
    <w:link w:val="928"/>
    <w:pPr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43">
    <w:name w:val="xl125"/>
    <w:basedOn w:val="928"/>
    <w:next w:val="1043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44">
    <w:name w:val="xl126"/>
    <w:basedOn w:val="928"/>
    <w:next w:val="1044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45">
    <w:name w:val="xl127"/>
    <w:basedOn w:val="928"/>
    <w:next w:val="1045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46">
    <w:name w:val="xl128"/>
    <w:basedOn w:val="928"/>
    <w:next w:val="1046"/>
    <w:link w:val="928"/>
    <w:pPr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47">
    <w:name w:val="xl129"/>
    <w:basedOn w:val="928"/>
    <w:next w:val="1047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48">
    <w:name w:val="xl130"/>
    <w:basedOn w:val="928"/>
    <w:next w:val="1048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49">
    <w:name w:val="xl131"/>
    <w:basedOn w:val="928"/>
    <w:next w:val="1049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0">
    <w:name w:val="xl132"/>
    <w:basedOn w:val="928"/>
    <w:next w:val="1050"/>
    <w:link w:val="928"/>
    <w:pPr>
      <w:spacing w:before="100" w:beforeAutospacing="1" w:after="100" w:afterAutospacing="1"/>
      <w:shd w:val="clear" w:color="000000" w:fill="d8e4bc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51">
    <w:name w:val="xl133"/>
    <w:basedOn w:val="928"/>
    <w:next w:val="1051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52">
    <w:name w:val="xl134"/>
    <w:basedOn w:val="928"/>
    <w:next w:val="1052"/>
    <w:link w:val="928"/>
    <w:pPr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3">
    <w:name w:val="xl135"/>
    <w:basedOn w:val="928"/>
    <w:next w:val="1053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4">
    <w:name w:val="xl136"/>
    <w:basedOn w:val="928"/>
    <w:next w:val="1054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5">
    <w:name w:val="xl137"/>
    <w:basedOn w:val="928"/>
    <w:next w:val="1055"/>
    <w:link w:val="928"/>
    <w:pPr>
      <w:spacing w:before="100" w:beforeAutospacing="1" w:after="100" w:afterAutospacing="1"/>
      <w:shd w:val="clear" w:color="000000" w:fill="d9d9d9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1056">
    <w:name w:val="xl138"/>
    <w:basedOn w:val="928"/>
    <w:next w:val="1056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7">
    <w:name w:val="xl139"/>
    <w:basedOn w:val="928"/>
    <w:next w:val="1057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8">
    <w:name w:val="xl140"/>
    <w:basedOn w:val="928"/>
    <w:next w:val="1058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9">
    <w:name w:val="xl141"/>
    <w:basedOn w:val="928"/>
    <w:next w:val="1059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60">
    <w:name w:val="xl142"/>
    <w:basedOn w:val="928"/>
    <w:next w:val="1060"/>
    <w:link w:val="928"/>
    <w:pPr>
      <w:spacing w:before="100" w:beforeAutospacing="1" w:after="100" w:afterAutospacing="1"/>
      <w:shd w:val="clear" w:color="000000" w:fill="c4bd97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61">
    <w:name w:val="xl143"/>
    <w:basedOn w:val="928"/>
    <w:next w:val="1061"/>
    <w:link w:val="928"/>
    <w:pPr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62">
    <w:name w:val="xl144"/>
    <w:basedOn w:val="928"/>
    <w:next w:val="1062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63">
    <w:name w:val="xl145"/>
    <w:basedOn w:val="928"/>
    <w:next w:val="1063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64">
    <w:name w:val="xl146"/>
    <w:basedOn w:val="928"/>
    <w:next w:val="1064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</w:style>
  <w:style w:type="paragraph" w:styleId="1065">
    <w:name w:val="xl147"/>
    <w:basedOn w:val="928"/>
    <w:next w:val="1065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</w:style>
  <w:style w:type="paragraph" w:styleId="1066">
    <w:name w:val="xl148"/>
    <w:basedOn w:val="928"/>
    <w:next w:val="1066"/>
    <w:link w:val="928"/>
    <w:pPr>
      <w:spacing w:before="100" w:beforeAutospacing="1" w:after="100" w:afterAutospacing="1"/>
    </w:pPr>
    <w:rPr>
      <w:color w:val="ff0000"/>
    </w:rPr>
  </w:style>
  <w:style w:type="paragraph" w:styleId="1067">
    <w:name w:val="xl149"/>
    <w:basedOn w:val="928"/>
    <w:next w:val="1067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68">
    <w:name w:val="xl150"/>
    <w:basedOn w:val="928"/>
    <w:next w:val="1068"/>
    <w:link w:val="92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</w:style>
  <w:style w:type="paragraph" w:styleId="1069">
    <w:name w:val="xl151"/>
    <w:basedOn w:val="928"/>
    <w:next w:val="1069"/>
    <w:link w:val="92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</w:style>
  <w:style w:type="paragraph" w:styleId="1070">
    <w:name w:val="xl152"/>
    <w:basedOn w:val="928"/>
    <w:next w:val="1070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71">
    <w:name w:val="xl153"/>
    <w:basedOn w:val="928"/>
    <w:next w:val="1071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72">
    <w:name w:val="xl154"/>
    <w:basedOn w:val="928"/>
    <w:next w:val="1072"/>
    <w:link w:val="928"/>
    <w:pPr>
      <w:spacing w:before="100" w:beforeAutospacing="1" w:after="100" w:afterAutospacing="1"/>
      <w:shd w:val="clear" w:color="000000" w:fill="daeef3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1073">
    <w:name w:val="xl155"/>
    <w:basedOn w:val="928"/>
    <w:next w:val="1073"/>
    <w:link w:val="928"/>
    <w:pPr>
      <w:spacing w:before="100" w:beforeAutospacing="1" w:after="100" w:afterAutospacing="1"/>
      <w:shd w:val="clear" w:color="000000" w:fill="ddd9c4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74">
    <w:name w:val="xl156"/>
    <w:basedOn w:val="928"/>
    <w:next w:val="1074"/>
    <w:link w:val="928"/>
    <w:pPr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000000"/>
    </w:rPr>
  </w:style>
  <w:style w:type="paragraph" w:styleId="1075">
    <w:name w:val="xl157"/>
    <w:basedOn w:val="928"/>
    <w:next w:val="1075"/>
    <w:link w:val="928"/>
    <w:pPr>
      <w:spacing w:before="100" w:beforeAutospacing="1" w:after="100" w:afterAutospacing="1"/>
      <w:shd w:val="clear" w:color="000000" w:fill="c4bd97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76">
    <w:name w:val="xl158"/>
    <w:basedOn w:val="928"/>
    <w:next w:val="1076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77">
    <w:name w:val="xl159"/>
    <w:basedOn w:val="928"/>
    <w:next w:val="1077"/>
    <w:link w:val="928"/>
    <w:pPr>
      <w:spacing w:before="100" w:beforeAutospacing="1" w:after="100" w:afterAutospacing="1"/>
      <w:shd w:val="clear" w:color="000000" w:fill="948a54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78">
    <w:name w:val="xl160"/>
    <w:basedOn w:val="928"/>
    <w:next w:val="1078"/>
    <w:link w:val="92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</w:style>
  <w:style w:type="paragraph" w:styleId="1079">
    <w:name w:val="xl161"/>
    <w:basedOn w:val="928"/>
    <w:next w:val="1079"/>
    <w:link w:val="928"/>
    <w:pPr>
      <w:spacing w:before="100" w:beforeAutospacing="1" w:after="100" w:afterAutospacing="1"/>
      <w:shd w:val="clear" w:color="000000" w:fill="ddd9c4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1080">
    <w:name w:val="xl162"/>
    <w:basedOn w:val="928"/>
    <w:next w:val="1080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</w:style>
  <w:style w:type="paragraph" w:styleId="1081">
    <w:name w:val="xl163"/>
    <w:basedOn w:val="928"/>
    <w:next w:val="1081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</w:style>
  <w:style w:type="paragraph" w:styleId="1082">
    <w:name w:val="xl164"/>
    <w:basedOn w:val="928"/>
    <w:next w:val="1082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1083">
    <w:name w:val="xl165"/>
    <w:basedOn w:val="928"/>
    <w:next w:val="1083"/>
    <w:link w:val="928"/>
    <w:pPr>
      <w:spacing w:before="100" w:beforeAutospacing="1" w:after="100" w:afterAutospacing="1"/>
      <w:shd w:val="clear" w:color="000000" w:fill="948a54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1084">
    <w:name w:val="xl166"/>
    <w:basedOn w:val="928"/>
    <w:next w:val="1084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85">
    <w:name w:val="xl167"/>
    <w:basedOn w:val="928"/>
    <w:next w:val="1085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86">
    <w:name w:val="xl168"/>
    <w:basedOn w:val="928"/>
    <w:next w:val="1086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87">
    <w:name w:val="xl169"/>
    <w:basedOn w:val="928"/>
    <w:next w:val="1087"/>
    <w:link w:val="92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</w:style>
  <w:style w:type="paragraph" w:styleId="1088">
    <w:name w:val="xl170"/>
    <w:basedOn w:val="928"/>
    <w:next w:val="1088"/>
    <w:link w:val="92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89">
    <w:name w:val="xl171"/>
    <w:basedOn w:val="928"/>
    <w:next w:val="1089"/>
    <w:link w:val="92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</w:style>
  <w:style w:type="paragraph" w:styleId="1090">
    <w:name w:val="xl172"/>
    <w:basedOn w:val="928"/>
    <w:next w:val="1090"/>
    <w:link w:val="92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</w:rPr>
  </w:style>
  <w:style w:type="paragraph" w:styleId="1091">
    <w:name w:val="xl173"/>
    <w:basedOn w:val="928"/>
    <w:next w:val="1091"/>
    <w:link w:val="92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92">
    <w:name w:val="xl174"/>
    <w:basedOn w:val="928"/>
    <w:next w:val="1092"/>
    <w:link w:val="92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</w:rPr>
  </w:style>
  <w:style w:type="paragraph" w:styleId="1093">
    <w:name w:val="xl175"/>
    <w:basedOn w:val="928"/>
    <w:next w:val="1093"/>
    <w:link w:val="92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94">
    <w:name w:val="xl176"/>
    <w:basedOn w:val="928"/>
    <w:next w:val="1094"/>
    <w:link w:val="92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</w:pBdr>
    </w:pPr>
    <w:rPr>
      <w:b/>
      <w:bCs/>
    </w:rPr>
  </w:style>
  <w:style w:type="paragraph" w:styleId="1095">
    <w:name w:val="xl177"/>
    <w:basedOn w:val="928"/>
    <w:next w:val="1095"/>
    <w:link w:val="928"/>
    <w:pPr>
      <w:jc w:val="center"/>
      <w:spacing w:before="100" w:beforeAutospacing="1" w:after="100" w:afterAutospacing="1"/>
      <w:pBdr>
        <w:top w:val="single" w:color="000000" w:sz="8" w:space="0"/>
        <w:bottom w:val="single" w:color="000000" w:sz="8" w:space="0"/>
      </w:pBdr>
    </w:pPr>
    <w:rPr>
      <w:b/>
      <w:bCs/>
    </w:rPr>
  </w:style>
  <w:style w:type="paragraph" w:styleId="1096">
    <w:name w:val="xl178"/>
    <w:basedOn w:val="928"/>
    <w:next w:val="1096"/>
    <w:link w:val="928"/>
    <w:pPr>
      <w:jc w:val="center"/>
      <w:spacing w:before="100" w:beforeAutospacing="1" w:after="100" w:afterAutospacing="1"/>
      <w:pBdr>
        <w:top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97">
    <w:name w:val="xl179"/>
    <w:basedOn w:val="928"/>
    <w:next w:val="1097"/>
    <w:link w:val="92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98">
    <w:name w:val="xl180"/>
    <w:basedOn w:val="928"/>
    <w:next w:val="1098"/>
    <w:link w:val="92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99">
    <w:name w:val="xl181"/>
    <w:basedOn w:val="928"/>
    <w:next w:val="1099"/>
    <w:link w:val="92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</w:rPr>
  </w:style>
  <w:style w:type="paragraph" w:styleId="1100">
    <w:name w:val="xl182"/>
    <w:basedOn w:val="928"/>
    <w:next w:val="1100"/>
    <w:link w:val="92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01">
    <w:name w:val="xl183"/>
    <w:basedOn w:val="928"/>
    <w:next w:val="1101"/>
    <w:link w:val="92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02">
    <w:name w:val="xl184"/>
    <w:basedOn w:val="928"/>
    <w:next w:val="1102"/>
    <w:link w:val="92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03">
    <w:name w:val="xl185"/>
    <w:basedOn w:val="928"/>
    <w:next w:val="1103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04">
    <w:name w:val="xl186"/>
    <w:basedOn w:val="928"/>
    <w:next w:val="1104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05">
    <w:name w:val="xl187"/>
    <w:basedOn w:val="928"/>
    <w:next w:val="1105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06">
    <w:name w:val="xl188"/>
    <w:basedOn w:val="928"/>
    <w:next w:val="1106"/>
    <w:link w:val="92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07">
    <w:name w:val="xl189"/>
    <w:basedOn w:val="928"/>
    <w:next w:val="1107"/>
    <w:link w:val="92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08">
    <w:name w:val="xl190"/>
    <w:basedOn w:val="928"/>
    <w:next w:val="1108"/>
    <w:link w:val="92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09">
    <w:name w:val="xl191"/>
    <w:basedOn w:val="928"/>
    <w:next w:val="1109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10">
    <w:name w:val="xl192"/>
    <w:basedOn w:val="928"/>
    <w:next w:val="1110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11">
    <w:name w:val="xl193"/>
    <w:basedOn w:val="928"/>
    <w:next w:val="1111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12">
    <w:name w:val="xl194"/>
    <w:basedOn w:val="928"/>
    <w:next w:val="1112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13">
    <w:name w:val="xl195"/>
    <w:basedOn w:val="928"/>
    <w:next w:val="1113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14">
    <w:name w:val="xl196"/>
    <w:basedOn w:val="928"/>
    <w:next w:val="1114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15">
    <w:name w:val="xl197"/>
    <w:basedOn w:val="928"/>
    <w:next w:val="1115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116">
    <w:name w:val="xl198"/>
    <w:basedOn w:val="928"/>
    <w:next w:val="1116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117">
    <w:name w:val="xl199"/>
    <w:basedOn w:val="928"/>
    <w:next w:val="1117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1118">
    <w:name w:val="xl200"/>
    <w:basedOn w:val="928"/>
    <w:next w:val="1118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119">
    <w:name w:val="xl201"/>
    <w:basedOn w:val="928"/>
    <w:next w:val="1119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120">
    <w:name w:val="xl202"/>
    <w:basedOn w:val="928"/>
    <w:next w:val="1120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</w:style>
  <w:style w:type="paragraph" w:styleId="1121">
    <w:name w:val="xl203"/>
    <w:basedOn w:val="928"/>
    <w:next w:val="1121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122">
    <w:name w:val="xl204"/>
    <w:basedOn w:val="928"/>
    <w:next w:val="1122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123">
    <w:name w:val="xl205"/>
    <w:basedOn w:val="928"/>
    <w:next w:val="1123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24">
    <w:name w:val="xl206"/>
    <w:basedOn w:val="928"/>
    <w:next w:val="1124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151fe9"/>
      <w:u w:val="single"/>
    </w:rPr>
  </w:style>
  <w:style w:type="paragraph" w:styleId="1125">
    <w:name w:val="xl207"/>
    <w:basedOn w:val="928"/>
    <w:next w:val="1125"/>
    <w:link w:val="928"/>
    <w:pPr>
      <w:jc w:val="center"/>
      <w:spacing w:before="100" w:beforeAutospacing="1" w:after="100" w:afterAutospacing="1"/>
      <w:shd w:val="clear" w:color="000000" w:fill="ffffff"/>
      <w:pBdr>
        <w:bottom w:val="single" w:color="000000" w:sz="8" w:space="0"/>
        <w:right w:val="single" w:color="000000" w:sz="8" w:space="0"/>
      </w:pBdr>
    </w:pPr>
    <w:rPr>
      <w:color w:val="151fe9"/>
      <w:u w:val="single"/>
    </w:rPr>
  </w:style>
  <w:style w:type="paragraph" w:styleId="1126">
    <w:name w:val="xl208"/>
    <w:basedOn w:val="928"/>
    <w:next w:val="1126"/>
    <w:link w:val="928"/>
    <w:pPr>
      <w:jc w:val="center"/>
      <w:spacing w:before="100" w:beforeAutospacing="1" w:after="100" w:afterAutospacing="1"/>
      <w:shd w:val="clear" w:color="000000" w:fill="ffffff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127">
    <w:name w:val="xl209"/>
    <w:basedOn w:val="928"/>
    <w:next w:val="1127"/>
    <w:link w:val="928"/>
    <w:pPr>
      <w:jc w:val="center"/>
      <w:spacing w:before="100" w:beforeAutospacing="1" w:after="100" w:afterAutospacing="1"/>
      <w:shd w:val="clear" w:color="000000" w:fill="ffffff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128">
    <w:name w:val="xl210"/>
    <w:basedOn w:val="928"/>
    <w:next w:val="1128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129">
    <w:name w:val="xl211"/>
    <w:basedOn w:val="928"/>
    <w:next w:val="1129"/>
    <w:link w:val="928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color w:val="151fe9"/>
    </w:rPr>
  </w:style>
  <w:style w:type="paragraph" w:styleId="1130">
    <w:name w:val="xl212"/>
    <w:basedOn w:val="928"/>
    <w:next w:val="1130"/>
    <w:link w:val="928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color w:val="974706"/>
    </w:rPr>
  </w:style>
  <w:style w:type="paragraph" w:styleId="1131">
    <w:name w:val="xl213"/>
    <w:basedOn w:val="928"/>
    <w:next w:val="1131"/>
    <w:link w:val="92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</w:style>
  <w:style w:type="paragraph" w:styleId="1132">
    <w:name w:val="xl214"/>
    <w:basedOn w:val="928"/>
    <w:next w:val="1132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33">
    <w:name w:val="xl215"/>
    <w:basedOn w:val="928"/>
    <w:next w:val="1133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34">
    <w:name w:val="xl216"/>
    <w:basedOn w:val="928"/>
    <w:next w:val="1134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35">
    <w:name w:val="xl217"/>
    <w:basedOn w:val="928"/>
    <w:next w:val="1135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36">
    <w:name w:val="xl218"/>
    <w:basedOn w:val="928"/>
    <w:next w:val="1136"/>
    <w:link w:val="92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37">
    <w:name w:val="xl219"/>
    <w:basedOn w:val="928"/>
    <w:next w:val="1137"/>
    <w:link w:val="92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38">
    <w:name w:val="xl220"/>
    <w:basedOn w:val="928"/>
    <w:next w:val="1138"/>
    <w:link w:val="92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39">
    <w:name w:val="xl221"/>
    <w:basedOn w:val="928"/>
    <w:next w:val="1139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140">
    <w:name w:val="xl222"/>
    <w:basedOn w:val="928"/>
    <w:next w:val="1140"/>
    <w:link w:val="92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41">
    <w:name w:val="xl223"/>
    <w:basedOn w:val="928"/>
    <w:next w:val="1141"/>
    <w:link w:val="92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42">
    <w:name w:val="xl224"/>
    <w:basedOn w:val="928"/>
    <w:next w:val="1142"/>
    <w:link w:val="92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43">
    <w:name w:val="xl225"/>
    <w:basedOn w:val="928"/>
    <w:next w:val="1143"/>
    <w:link w:val="92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44">
    <w:name w:val="xl226"/>
    <w:basedOn w:val="928"/>
    <w:next w:val="1144"/>
    <w:link w:val="92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45">
    <w:name w:val="xl227"/>
    <w:basedOn w:val="928"/>
    <w:next w:val="1145"/>
    <w:link w:val="92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46">
    <w:name w:val="xl228"/>
    <w:basedOn w:val="928"/>
    <w:next w:val="1146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147">
    <w:name w:val="xl229"/>
    <w:basedOn w:val="928"/>
    <w:next w:val="1147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148">
    <w:name w:val="xl230"/>
    <w:basedOn w:val="928"/>
    <w:next w:val="1148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49">
    <w:name w:val="xl231"/>
    <w:basedOn w:val="928"/>
    <w:next w:val="1149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50">
    <w:name w:val="xl232"/>
    <w:basedOn w:val="928"/>
    <w:next w:val="1150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151">
    <w:name w:val="xl233"/>
    <w:basedOn w:val="928"/>
    <w:next w:val="1151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</w:style>
  <w:style w:type="paragraph" w:styleId="1152">
    <w:name w:val="xl234"/>
    <w:basedOn w:val="928"/>
    <w:next w:val="1152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53">
    <w:name w:val="xl235"/>
    <w:basedOn w:val="928"/>
    <w:next w:val="1153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54">
    <w:name w:val="xl236"/>
    <w:basedOn w:val="928"/>
    <w:next w:val="1154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155">
    <w:name w:val="xl237"/>
    <w:basedOn w:val="928"/>
    <w:next w:val="1155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156">
    <w:name w:val="xl238"/>
    <w:basedOn w:val="928"/>
    <w:next w:val="1156"/>
    <w:link w:val="92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</w:style>
  <w:style w:type="paragraph" w:styleId="1157">
    <w:name w:val="xl239"/>
    <w:basedOn w:val="928"/>
    <w:next w:val="1157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58">
    <w:name w:val="xl240"/>
    <w:basedOn w:val="928"/>
    <w:next w:val="1158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59">
    <w:name w:val="xl241"/>
    <w:basedOn w:val="928"/>
    <w:next w:val="1159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60">
    <w:name w:val="xl242"/>
    <w:basedOn w:val="928"/>
    <w:next w:val="1160"/>
    <w:link w:val="92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1161">
    <w:name w:val="xl243"/>
    <w:basedOn w:val="928"/>
    <w:next w:val="1161"/>
    <w:link w:val="92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</w:style>
  <w:style w:type="paragraph" w:styleId="1162">
    <w:name w:val="xl244"/>
    <w:basedOn w:val="928"/>
    <w:next w:val="1162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</w:style>
  <w:style w:type="paragraph" w:styleId="1163">
    <w:name w:val="xl245"/>
    <w:basedOn w:val="928"/>
    <w:next w:val="1163"/>
    <w:link w:val="92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164">
    <w:name w:val="xl246"/>
    <w:basedOn w:val="928"/>
    <w:next w:val="1164"/>
    <w:link w:val="92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165">
    <w:name w:val="xl247"/>
    <w:basedOn w:val="928"/>
    <w:next w:val="1165"/>
    <w:link w:val="92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166">
    <w:name w:val="xl248"/>
    <w:basedOn w:val="928"/>
    <w:next w:val="1166"/>
    <w:link w:val="92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</w:style>
  <w:style w:type="paragraph" w:styleId="1167">
    <w:name w:val="xl249"/>
    <w:basedOn w:val="928"/>
    <w:next w:val="1167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168">
    <w:name w:val="xl250"/>
    <w:basedOn w:val="928"/>
    <w:next w:val="1168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169">
    <w:name w:val="xl251"/>
    <w:basedOn w:val="928"/>
    <w:next w:val="1169"/>
    <w:link w:val="92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</w:style>
  <w:style w:type="paragraph" w:styleId="1170">
    <w:name w:val="xl252"/>
    <w:basedOn w:val="928"/>
    <w:next w:val="1170"/>
    <w:link w:val="928"/>
    <w:pPr>
      <w:jc w:val="center"/>
      <w:spacing w:before="100" w:beforeAutospacing="1" w:after="100" w:afterAutospacing="1"/>
      <w:shd w:val="clear" w:color="000000" w:fill="fcd5b4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171">
    <w:name w:val="xl253"/>
    <w:basedOn w:val="928"/>
    <w:next w:val="1171"/>
    <w:link w:val="928"/>
    <w:pPr>
      <w:jc w:val="center"/>
      <w:spacing w:before="100" w:beforeAutospacing="1" w:after="100" w:afterAutospacing="1"/>
      <w:shd w:val="clear" w:color="000000" w:fill="fcd5b4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172">
    <w:name w:val="xl254"/>
    <w:basedOn w:val="928"/>
    <w:next w:val="1172"/>
    <w:link w:val="928"/>
    <w:pPr>
      <w:jc w:val="center"/>
      <w:spacing w:before="100" w:beforeAutospacing="1" w:after="100" w:afterAutospacing="1"/>
      <w:shd w:val="clear" w:color="000000" w:fill="fcd5b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173">
    <w:name w:val="xl255"/>
    <w:basedOn w:val="928"/>
    <w:next w:val="1173"/>
    <w:link w:val="928"/>
    <w:pPr>
      <w:spacing w:before="100" w:beforeAutospacing="1" w:after="100" w:afterAutospacing="1"/>
    </w:pPr>
    <w:rPr>
      <w:color w:val="151fe9"/>
    </w:rPr>
  </w:style>
  <w:style w:type="paragraph" w:styleId="1174">
    <w:name w:val="xl256"/>
    <w:basedOn w:val="928"/>
    <w:next w:val="1174"/>
    <w:link w:val="928"/>
    <w:pPr>
      <w:spacing w:before="100" w:beforeAutospacing="1" w:after="100" w:afterAutospacing="1"/>
    </w:pPr>
    <w:rPr>
      <w:color w:val="974706"/>
    </w:rPr>
  </w:style>
  <w:style w:type="paragraph" w:styleId="1175">
    <w:name w:val="xl257"/>
    <w:basedOn w:val="928"/>
    <w:next w:val="1175"/>
    <w:link w:val="928"/>
    <w:pPr>
      <w:spacing w:before="100" w:beforeAutospacing="1" w:after="100" w:afterAutospacing="1"/>
    </w:pPr>
  </w:style>
  <w:style w:type="character" w:styleId="1176">
    <w:name w:val="Верхний колонтитул Знак"/>
    <w:next w:val="1176"/>
    <w:link w:val="949"/>
    <w:uiPriority w:val="99"/>
    <w:rPr>
      <w:sz w:val="24"/>
      <w:szCs w:val="24"/>
    </w:rPr>
  </w:style>
  <w:style w:type="character" w:styleId="1177">
    <w:name w:val="Нижний колонтитул Знак"/>
    <w:next w:val="1177"/>
    <w:link w:val="946"/>
    <w:uiPriority w:val="99"/>
    <w:rPr>
      <w:sz w:val="24"/>
      <w:szCs w:val="24"/>
    </w:rPr>
  </w:style>
  <w:style w:type="paragraph" w:styleId="1178">
    <w:name w:val="Основной текст с отступом 3"/>
    <w:basedOn w:val="928"/>
    <w:next w:val="1178"/>
    <w:link w:val="1179"/>
    <w:pPr>
      <w:ind w:left="283"/>
      <w:spacing w:after="120"/>
      <w:widowControl w:val="off"/>
    </w:pPr>
    <w:rPr>
      <w:sz w:val="16"/>
      <w:szCs w:val="16"/>
    </w:rPr>
  </w:style>
  <w:style w:type="character" w:styleId="1179">
    <w:name w:val="Основной текст с отступом 3 Знак"/>
    <w:next w:val="1179"/>
    <w:link w:val="1178"/>
    <w:rPr>
      <w:sz w:val="16"/>
      <w:szCs w:val="16"/>
    </w:rPr>
  </w:style>
  <w:style w:type="paragraph" w:styleId="1180">
    <w:name w:val="Основной текст 2"/>
    <w:basedOn w:val="928"/>
    <w:next w:val="1180"/>
    <w:link w:val="1181"/>
    <w:pPr>
      <w:spacing w:after="120" w:line="480" w:lineRule="auto"/>
      <w:widowControl w:val="off"/>
    </w:pPr>
    <w:rPr>
      <w:szCs w:val="20"/>
    </w:rPr>
  </w:style>
  <w:style w:type="character" w:styleId="1181">
    <w:name w:val="Основной текст 2 Знак"/>
    <w:next w:val="1181"/>
    <w:link w:val="1180"/>
    <w:rPr>
      <w:sz w:val="24"/>
    </w:rPr>
  </w:style>
  <w:style w:type="paragraph" w:styleId="1182">
    <w:name w:val="Основной текст с отступом 2"/>
    <w:basedOn w:val="928"/>
    <w:next w:val="1182"/>
    <w:link w:val="1183"/>
    <w:pPr>
      <w:ind w:left="283"/>
      <w:spacing w:after="120" w:line="480" w:lineRule="auto"/>
      <w:widowControl w:val="off"/>
    </w:pPr>
    <w:rPr>
      <w:szCs w:val="20"/>
    </w:rPr>
  </w:style>
  <w:style w:type="character" w:styleId="1183">
    <w:name w:val="Основной текст с отступом 2 Знак"/>
    <w:next w:val="1183"/>
    <w:link w:val="1182"/>
    <w:rPr>
      <w:sz w:val="24"/>
    </w:rPr>
  </w:style>
  <w:style w:type="paragraph" w:styleId="1184">
    <w:name w:val="Текст сноски"/>
    <w:basedOn w:val="928"/>
    <w:next w:val="1184"/>
    <w:link w:val="1185"/>
    <w:rPr>
      <w:sz w:val="20"/>
      <w:szCs w:val="20"/>
    </w:rPr>
  </w:style>
  <w:style w:type="character" w:styleId="1185">
    <w:name w:val="Текст сноски Знак"/>
    <w:basedOn w:val="933"/>
    <w:next w:val="1185"/>
    <w:link w:val="1184"/>
  </w:style>
  <w:style w:type="character" w:styleId="1186">
    <w:name w:val="Знак сноски"/>
    <w:next w:val="1186"/>
    <w:link w:val="928"/>
    <w:rPr>
      <w:vertAlign w:val="superscript"/>
    </w:rPr>
  </w:style>
  <w:style w:type="character" w:styleId="1187">
    <w:name w:val="Font Style11"/>
    <w:next w:val="1187"/>
    <w:link w:val="928"/>
    <w:rPr>
      <w:rFonts w:ascii="Times New Roman" w:hAnsi="Times New Roman" w:cs="Times New Roman"/>
      <w:b/>
      <w:bCs/>
      <w:sz w:val="20"/>
      <w:szCs w:val="20"/>
    </w:rPr>
  </w:style>
  <w:style w:type="paragraph" w:styleId="1188">
    <w:name w:val="Style5"/>
    <w:basedOn w:val="928"/>
    <w:next w:val="1188"/>
    <w:link w:val="928"/>
    <w:pPr>
      <w:ind w:firstLine="168"/>
      <w:jc w:val="both"/>
      <w:spacing w:line="290" w:lineRule="exact"/>
      <w:widowControl w:val="off"/>
    </w:pPr>
    <w:rPr>
      <w:rFonts w:ascii="Calibri" w:hAnsi="Calibri"/>
    </w:rPr>
  </w:style>
  <w:style w:type="character" w:styleId="1189">
    <w:name w:val="Абзац списка Знак"/>
    <w:next w:val="1189"/>
    <w:link w:val="952"/>
    <w:uiPriority w:val="34"/>
    <w:rPr>
      <w:rFonts w:ascii="Calibri" w:hAnsi="Calibri" w:eastAsia="Calibri" w:cs="Times New Roman"/>
      <w:sz w:val="22"/>
      <w:szCs w:val="22"/>
      <w:lang w:eastAsia="en-US"/>
    </w:rPr>
  </w:style>
  <w:style w:type="paragraph" w:styleId="1190">
    <w:name w:val="rezul"/>
    <w:basedOn w:val="928"/>
    <w:next w:val="1190"/>
    <w:link w:val="928"/>
    <w:pPr>
      <w:ind w:firstLine="283"/>
      <w:jc w:val="both"/>
      <w:widowControl w:val="off"/>
    </w:pPr>
    <w:rPr>
      <w:b/>
      <w:sz w:val="22"/>
      <w:szCs w:val="20"/>
      <w:lang w:val="en-US" w:eastAsia="en-US"/>
    </w:rPr>
  </w:style>
  <w:style w:type="paragraph" w:styleId="1191">
    <w:name w:val="Таблицы (моноширинный)"/>
    <w:basedOn w:val="928"/>
    <w:next w:val="928"/>
    <w:link w:val="928"/>
    <w:pPr>
      <w:jc w:val="both"/>
    </w:pPr>
    <w:rPr>
      <w:rFonts w:ascii="Courier New" w:hAnsi="Courier New" w:cs="Courier New"/>
      <w:sz w:val="20"/>
      <w:szCs w:val="20"/>
    </w:rPr>
  </w:style>
  <w:style w:type="paragraph" w:styleId="1192">
    <w:name w:val="Название"/>
    <w:basedOn w:val="928"/>
    <w:next w:val="1192"/>
    <w:link w:val="1193"/>
    <w:qFormat/>
    <w:pPr>
      <w:jc w:val="center"/>
    </w:pPr>
    <w:rPr>
      <w:rFonts w:ascii="Courier New" w:hAnsi="Courier New" w:cs="Courier New"/>
      <w:szCs w:val="20"/>
    </w:rPr>
  </w:style>
  <w:style w:type="character" w:styleId="1193">
    <w:name w:val="Название Знак"/>
    <w:next w:val="1193"/>
    <w:link w:val="1192"/>
    <w:rPr>
      <w:rFonts w:ascii="Courier New" w:hAnsi="Courier New" w:cs="Courier New"/>
      <w:sz w:val="24"/>
    </w:rPr>
  </w:style>
  <w:style w:type="character" w:styleId="1194">
    <w:name w:val="Основной текст1"/>
    <w:next w:val="1194"/>
    <w:link w:val="928"/>
    <w:rPr>
      <w:rFonts w:ascii="Times New Roman" w:hAnsi="Times New Roman" w:eastAsia="Times New Roman" w:cs="Times New Roman"/>
      <w:b/>
      <w:bCs/>
      <w:color w:val="000000"/>
      <w:spacing w:val="0"/>
      <w:position w:val="0"/>
      <w:sz w:val="20"/>
      <w:szCs w:val="20"/>
      <w:u w:val="none"/>
      <w:shd w:val="clear" w:color="auto" w:fill="ffffff"/>
      <w:lang w:val="ru-RU"/>
    </w:rPr>
  </w:style>
  <w:style w:type="character" w:styleId="1195">
    <w:name w:val="Основной текст + 11;5 pt;Полужирный"/>
    <w:next w:val="1195"/>
    <w:link w:val="928"/>
    <w:rPr>
      <w:rFonts w:ascii="Times New Roman" w:hAnsi="Times New Roman" w:eastAsia="Times New Roman" w:cs="Times New Roman"/>
      <w:b/>
      <w:bCs/>
      <w:color w:val="000000"/>
      <w:spacing w:val="0"/>
      <w:position w:val="0"/>
      <w:sz w:val="23"/>
      <w:szCs w:val="23"/>
      <w:u w:val="none"/>
      <w:shd w:val="clear" w:color="auto" w:fill="ffffff"/>
      <w:lang w:val="ru-RU"/>
    </w:rPr>
  </w:style>
  <w:style w:type="paragraph" w:styleId="1196">
    <w:name w:val="Основной текст3"/>
    <w:basedOn w:val="928"/>
    <w:next w:val="1196"/>
    <w:link w:val="928"/>
    <w:pPr>
      <w:ind w:firstLine="740"/>
      <w:spacing w:before="240" w:after="60" w:line="278" w:lineRule="exact"/>
      <w:shd w:val="clear" w:color="auto" w:fill="ffffff"/>
      <w:widowControl w:val="off"/>
    </w:pPr>
    <w:rPr>
      <w:color w:val="000000"/>
    </w:rPr>
  </w:style>
  <w:style w:type="character" w:styleId="1197">
    <w:name w:val="Заголовок 1 Знак"/>
    <w:next w:val="1197"/>
    <w:link w:val="929"/>
    <w:rPr>
      <w:rFonts w:ascii="Arial" w:hAnsi="Arial" w:cs="Arial"/>
      <w:b/>
      <w:bCs/>
      <w:sz w:val="32"/>
      <w:szCs w:val="32"/>
    </w:rPr>
  </w:style>
  <w:style w:type="character" w:styleId="1198">
    <w:name w:val="Заголовок 3 Знак"/>
    <w:next w:val="1198"/>
    <w:link w:val="931"/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1199">
    <w:name w:val="Основной текст с отступом Знак"/>
    <w:next w:val="1199"/>
    <w:link w:val="938"/>
    <w:rPr>
      <w:b/>
      <w:sz w:val="28"/>
    </w:rPr>
  </w:style>
  <w:style w:type="paragraph" w:styleId="1200">
    <w:name w:val="Знак Знак Знак Знак Знак Знак Знак Знак Знак Знак Знак Знак Знак"/>
    <w:basedOn w:val="928"/>
    <w:next w:val="1200"/>
    <w:link w:val="92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1201">
    <w:name w:val="Заголовок 4 Знак"/>
    <w:next w:val="1201"/>
    <w:link w:val="932"/>
    <w:semiHidden/>
    <w:rPr>
      <w:rFonts w:ascii="Cambria" w:hAnsi="Cambria" w:eastAsia="Times New Roman" w:cs="Times New Roman"/>
      <w:i/>
      <w:iCs/>
      <w:color w:val="365f91"/>
      <w:sz w:val="24"/>
      <w:szCs w:val="24"/>
    </w:rPr>
  </w:style>
  <w:style w:type="character" w:styleId="1202" w:default="1">
    <w:name w:val="Default Paragraph Font"/>
    <w:uiPriority w:val="1"/>
    <w:semiHidden/>
    <w:unhideWhenUsed/>
  </w:style>
  <w:style w:type="numbering" w:styleId="1203" w:default="1">
    <w:name w:val="No List"/>
    <w:uiPriority w:val="99"/>
    <w:semiHidden/>
    <w:unhideWhenUsed/>
  </w:style>
  <w:style w:type="table" w:styleId="12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>adm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</dc:creator>
  <cp:lastModifiedBy>Перминова Л. В. Главный специалист Управление организационной работы Администрация муниципального округа г. Шахунья</cp:lastModifiedBy>
  <cp:revision>5</cp:revision>
  <dcterms:created xsi:type="dcterms:W3CDTF">2026-03-20T17:29:00Z</dcterms:created>
  <dcterms:modified xsi:type="dcterms:W3CDTF">2026-03-24T05:08:02Z</dcterms:modified>
  <cp:version>983040</cp:version>
</cp:coreProperties>
</file>